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379D" w14:textId="77777777" w:rsidR="005A7EBE" w:rsidRDefault="005A7EBE" w:rsidP="005A7EBE">
      <w:pPr>
        <w:jc w:val="center"/>
        <w:outlineLvl w:val="0"/>
        <w:rPr>
          <w:rFonts w:ascii="Arial" w:hAnsi="Arial" w:cs="Arial"/>
          <w:b/>
          <w:bCs/>
          <w:sz w:val="24"/>
          <w:szCs w:val="24"/>
        </w:rPr>
      </w:pPr>
      <w:r>
        <w:rPr>
          <w:rFonts w:ascii="Arial" w:hAnsi="Arial" w:cs="Arial"/>
          <w:b/>
          <w:bCs/>
          <w:sz w:val="24"/>
          <w:szCs w:val="24"/>
        </w:rPr>
        <w:t xml:space="preserve">                               </w:t>
      </w:r>
    </w:p>
    <w:p w14:paraId="53626D4F" w14:textId="5D341659" w:rsidR="00EA7EDA" w:rsidRPr="00EA7EDA" w:rsidRDefault="31D67790" w:rsidP="005A7EBE">
      <w:pPr>
        <w:jc w:val="center"/>
        <w:outlineLvl w:val="0"/>
        <w:rPr>
          <w:rFonts w:ascii="Arial" w:hAnsi="Arial" w:cs="Arial"/>
          <w:b/>
          <w:bCs/>
          <w:sz w:val="24"/>
          <w:szCs w:val="24"/>
        </w:rPr>
      </w:pPr>
      <w:r w:rsidRPr="00EA7EDA">
        <w:rPr>
          <w:rFonts w:ascii="Arial" w:hAnsi="Arial" w:cs="Arial"/>
          <w:b/>
          <w:bCs/>
          <w:sz w:val="24"/>
          <w:szCs w:val="24"/>
        </w:rPr>
        <w:t>CENMAC</w:t>
      </w:r>
      <w:r w:rsidR="000B7B31" w:rsidRPr="00EA7EDA">
        <w:rPr>
          <w:rFonts w:ascii="Arial" w:hAnsi="Arial" w:cs="Arial"/>
          <w:b/>
          <w:bCs/>
          <w:sz w:val="24"/>
          <w:szCs w:val="24"/>
        </w:rPr>
        <w:t xml:space="preserve"> at Charlton Park Academy</w:t>
      </w:r>
    </w:p>
    <w:p w14:paraId="4754AC8B" w14:textId="1FA7DB5A" w:rsidR="00EC430B" w:rsidRPr="00EA7EDA" w:rsidRDefault="00EC430B" w:rsidP="2F31581C">
      <w:pPr>
        <w:jc w:val="center"/>
        <w:outlineLvl w:val="0"/>
        <w:rPr>
          <w:rFonts w:ascii="Arial" w:hAnsi="Arial" w:cs="Arial"/>
          <w:b/>
          <w:bCs/>
          <w:sz w:val="24"/>
          <w:szCs w:val="24"/>
        </w:rPr>
      </w:pPr>
      <w:r w:rsidRPr="00EA7EDA">
        <w:rPr>
          <w:rFonts w:ascii="Arial" w:hAnsi="Arial" w:cs="Arial"/>
          <w:b/>
          <w:bCs/>
          <w:sz w:val="24"/>
          <w:szCs w:val="24"/>
        </w:rPr>
        <w:t xml:space="preserve"> Job Description</w:t>
      </w:r>
      <w:r w:rsidR="000B7B31" w:rsidRPr="00EA7EDA">
        <w:rPr>
          <w:rFonts w:ascii="Arial" w:hAnsi="Arial" w:cs="Arial"/>
          <w:b/>
          <w:bCs/>
          <w:sz w:val="24"/>
          <w:szCs w:val="24"/>
        </w:rPr>
        <w:t xml:space="preserve"> </w:t>
      </w:r>
      <w:r w:rsidR="00E423B8" w:rsidRPr="00EA7EDA">
        <w:rPr>
          <w:rFonts w:ascii="Arial" w:hAnsi="Arial" w:cs="Arial"/>
          <w:b/>
          <w:bCs/>
          <w:sz w:val="24"/>
          <w:szCs w:val="24"/>
        </w:rPr>
        <w:t>–</w:t>
      </w:r>
      <w:r w:rsidR="000B7B31" w:rsidRPr="00EA7EDA">
        <w:rPr>
          <w:rFonts w:ascii="Arial" w:hAnsi="Arial" w:cs="Arial"/>
          <w:b/>
          <w:bCs/>
          <w:sz w:val="24"/>
          <w:szCs w:val="24"/>
        </w:rPr>
        <w:t xml:space="preserve"> </w:t>
      </w:r>
      <w:r w:rsidR="00E423B8" w:rsidRPr="00EA7EDA">
        <w:rPr>
          <w:rFonts w:ascii="Arial" w:hAnsi="Arial" w:cs="Arial"/>
          <w:b/>
          <w:bCs/>
          <w:sz w:val="24"/>
          <w:szCs w:val="24"/>
        </w:rPr>
        <w:t xml:space="preserve">Highly Specialist Speech and Language Therapist (Band </w:t>
      </w:r>
      <w:r w:rsidR="00A535C1">
        <w:rPr>
          <w:rFonts w:ascii="Arial" w:hAnsi="Arial" w:cs="Arial"/>
          <w:b/>
          <w:bCs/>
          <w:sz w:val="24"/>
          <w:szCs w:val="24"/>
        </w:rPr>
        <w:t>7</w:t>
      </w:r>
      <w:r w:rsidR="00E423B8" w:rsidRPr="00EA7EDA">
        <w:rPr>
          <w:rFonts w:ascii="Arial" w:hAnsi="Arial" w:cs="Arial"/>
          <w:b/>
          <w:bCs/>
          <w:sz w:val="24"/>
          <w:szCs w:val="24"/>
        </w:rPr>
        <w:t xml:space="preserve">) </w:t>
      </w:r>
    </w:p>
    <w:p w14:paraId="35C854C7" w14:textId="3977EA35" w:rsidR="00A535C1" w:rsidRPr="00A535C1" w:rsidRDefault="00A535C1" w:rsidP="00A535C1">
      <w:pPr>
        <w:outlineLvl w:val="0"/>
        <w:rPr>
          <w:rFonts w:ascii="Arial" w:hAnsi="Arial" w:cs="Arial"/>
          <w:sz w:val="20"/>
          <w:szCs w:val="20"/>
        </w:rPr>
      </w:pPr>
      <w:r w:rsidRPr="00A535C1">
        <w:rPr>
          <w:rFonts w:ascii="Arial" w:hAnsi="Arial" w:cs="Arial"/>
          <w:sz w:val="20"/>
          <w:szCs w:val="20"/>
        </w:rPr>
        <w:t xml:space="preserve">This is an exciting opportunity for a highly specialist Band 7 Speech and Language Therapist to contribute to the delivery of a newly established provision as part of the </w:t>
      </w:r>
      <w:r w:rsidRPr="00A535C1">
        <w:rPr>
          <w:rFonts w:ascii="Arial" w:hAnsi="Arial" w:cs="Arial"/>
          <w:i/>
          <w:iCs/>
          <w:sz w:val="20"/>
          <w:szCs w:val="20"/>
        </w:rPr>
        <w:t>Experts at Hand</w:t>
      </w:r>
      <w:r w:rsidRPr="00A535C1">
        <w:rPr>
          <w:rFonts w:ascii="Arial" w:hAnsi="Arial" w:cs="Arial"/>
          <w:sz w:val="20"/>
          <w:szCs w:val="20"/>
        </w:rPr>
        <w:t xml:space="preserve"> initiative in the Local Authority of Havering. This programme is designed to bring specialist expertise directly into mainstream schools, enabling earlier, more effective support for children and young people with SEND, and strengthening the capability of education settings to deliver inclusive, high-quality provision.</w:t>
      </w:r>
    </w:p>
    <w:p w14:paraId="61691562" w14:textId="77777777" w:rsidR="00A535C1" w:rsidRPr="00A535C1" w:rsidRDefault="00A535C1" w:rsidP="00A535C1">
      <w:pPr>
        <w:outlineLvl w:val="0"/>
        <w:rPr>
          <w:rFonts w:ascii="Arial" w:hAnsi="Arial" w:cs="Arial"/>
          <w:sz w:val="20"/>
          <w:szCs w:val="20"/>
        </w:rPr>
      </w:pPr>
      <w:r w:rsidRPr="00A535C1">
        <w:rPr>
          <w:rFonts w:ascii="Arial" w:hAnsi="Arial" w:cs="Arial"/>
          <w:sz w:val="20"/>
          <w:szCs w:val="20"/>
        </w:rPr>
        <w:t>The postholder will be a key member of a developing, forward-thinking service, working collaboratively across education, health, CENMAC and Havering local authority partners. They will play a central role in delivering high-quality clinical practice, supporting service development, and contributing to improved outcomes for children and young people through evidence-based intervention and collaborative working.</w:t>
      </w:r>
    </w:p>
    <w:p w14:paraId="02EE3AC4" w14:textId="6C05F444" w:rsidR="006377FE" w:rsidRPr="00C7537E" w:rsidRDefault="006377FE" w:rsidP="00890233">
      <w:pPr>
        <w:outlineLvl w:val="0"/>
        <w:rPr>
          <w:rFonts w:ascii="Arial" w:hAnsi="Arial" w:cs="Arial"/>
          <w:sz w:val="20"/>
          <w:szCs w:val="20"/>
        </w:rPr>
      </w:pPr>
      <w:r w:rsidRPr="00C7537E">
        <w:rPr>
          <w:rFonts w:ascii="Arial" w:hAnsi="Arial" w:cs="Arial"/>
          <w:sz w:val="20"/>
          <w:szCs w:val="20"/>
        </w:rPr>
        <w:t xml:space="preserve">This new provision is being set up through CENMAC </w:t>
      </w:r>
      <w:r w:rsidR="00BF1427" w:rsidRPr="00C7537E">
        <w:rPr>
          <w:rFonts w:ascii="Arial" w:hAnsi="Arial" w:cs="Arial"/>
          <w:sz w:val="20"/>
          <w:szCs w:val="20"/>
        </w:rPr>
        <w:t xml:space="preserve">who </w:t>
      </w:r>
      <w:r w:rsidR="00130F93" w:rsidRPr="00C7537E">
        <w:rPr>
          <w:rFonts w:ascii="Arial" w:hAnsi="Arial" w:cs="Arial"/>
          <w:sz w:val="20"/>
          <w:szCs w:val="20"/>
        </w:rPr>
        <w:t xml:space="preserve">already </w:t>
      </w:r>
      <w:r w:rsidR="00A12C2D" w:rsidRPr="00C7537E">
        <w:rPr>
          <w:rFonts w:ascii="Arial" w:hAnsi="Arial" w:cs="Arial"/>
          <w:sz w:val="20"/>
          <w:szCs w:val="20"/>
        </w:rPr>
        <w:t xml:space="preserve">work collaboratively </w:t>
      </w:r>
      <w:r w:rsidR="00130F93" w:rsidRPr="00C7537E">
        <w:rPr>
          <w:rFonts w:ascii="Arial" w:hAnsi="Arial" w:cs="Arial"/>
          <w:sz w:val="20"/>
          <w:szCs w:val="20"/>
        </w:rPr>
        <w:t>with related teams in</w:t>
      </w:r>
      <w:r w:rsidR="00265852" w:rsidRPr="00C7537E">
        <w:rPr>
          <w:rFonts w:ascii="Arial" w:hAnsi="Arial" w:cs="Arial"/>
          <w:sz w:val="20"/>
          <w:szCs w:val="20"/>
        </w:rPr>
        <w:t xml:space="preserve"> Havering</w:t>
      </w:r>
      <w:r w:rsidR="00AE66A0" w:rsidRPr="00C7537E">
        <w:rPr>
          <w:rFonts w:ascii="Arial" w:hAnsi="Arial" w:cs="Arial"/>
          <w:sz w:val="20"/>
          <w:szCs w:val="20"/>
        </w:rPr>
        <w:t xml:space="preserve">, </w:t>
      </w:r>
      <w:r w:rsidR="0094115C" w:rsidRPr="00C7537E">
        <w:rPr>
          <w:rFonts w:ascii="Arial" w:hAnsi="Arial" w:cs="Arial"/>
          <w:sz w:val="20"/>
          <w:szCs w:val="20"/>
        </w:rPr>
        <w:t>improving the outcomes for those with more complex communication needs</w:t>
      </w:r>
      <w:r w:rsidR="00F66696" w:rsidRPr="00C7537E">
        <w:rPr>
          <w:rFonts w:ascii="Arial" w:hAnsi="Arial" w:cs="Arial"/>
          <w:sz w:val="20"/>
          <w:szCs w:val="20"/>
        </w:rPr>
        <w:t xml:space="preserve">, especially those who have benefited from power based AAC. </w:t>
      </w:r>
    </w:p>
    <w:tbl>
      <w:tblPr>
        <w:tblStyle w:val="TableGrid"/>
        <w:tblW w:w="10494" w:type="dxa"/>
        <w:tblLayout w:type="fixed"/>
        <w:tblLook w:val="04A0" w:firstRow="1" w:lastRow="0" w:firstColumn="1" w:lastColumn="0" w:noHBand="0" w:noVBand="1"/>
      </w:tblPr>
      <w:tblGrid>
        <w:gridCol w:w="1893"/>
        <w:gridCol w:w="8601"/>
      </w:tblGrid>
      <w:tr w:rsidR="000C0F22" w:rsidRPr="000C0F22" w14:paraId="270DFE78" w14:textId="77777777" w:rsidTr="00EA7EDA">
        <w:trPr>
          <w:trHeight w:val="349"/>
        </w:trPr>
        <w:tc>
          <w:tcPr>
            <w:tcW w:w="10494" w:type="dxa"/>
            <w:gridSpan w:val="2"/>
          </w:tcPr>
          <w:p w14:paraId="5713A0D5" w14:textId="6A3911F0" w:rsidR="008D74FD" w:rsidRPr="00C7537E" w:rsidRDefault="043B28CD" w:rsidP="009B1299">
            <w:pPr>
              <w:jc w:val="center"/>
              <w:outlineLvl w:val="0"/>
              <w:rPr>
                <w:rFonts w:ascii="Arial" w:hAnsi="Arial" w:cs="Arial"/>
                <w:b/>
                <w:bCs/>
                <w:sz w:val="20"/>
                <w:szCs w:val="20"/>
              </w:rPr>
            </w:pPr>
            <w:r w:rsidRPr="00C7537E">
              <w:rPr>
                <w:rFonts w:ascii="Arial" w:hAnsi="Arial" w:cs="Arial"/>
                <w:b/>
                <w:bCs/>
                <w:color w:val="000000" w:themeColor="text1"/>
                <w:sz w:val="20"/>
                <w:szCs w:val="20"/>
              </w:rPr>
              <w:t>Job Description</w:t>
            </w:r>
            <w:r w:rsidR="0DD21E1D" w:rsidRPr="00C7537E">
              <w:rPr>
                <w:rFonts w:ascii="Arial" w:hAnsi="Arial" w:cs="Arial"/>
                <w:b/>
                <w:bCs/>
                <w:color w:val="000000" w:themeColor="text1"/>
                <w:sz w:val="20"/>
                <w:szCs w:val="20"/>
              </w:rPr>
              <w:t xml:space="preserve"> –</w:t>
            </w:r>
            <w:r w:rsidR="2DC28077" w:rsidRPr="00C7537E">
              <w:rPr>
                <w:rFonts w:ascii="Arial" w:hAnsi="Arial" w:cs="Arial"/>
                <w:b/>
                <w:bCs/>
                <w:color w:val="000000" w:themeColor="text1"/>
                <w:sz w:val="20"/>
                <w:szCs w:val="20"/>
              </w:rPr>
              <w:t xml:space="preserve"> </w:t>
            </w:r>
            <w:r w:rsidR="009B1299" w:rsidRPr="00C7537E">
              <w:rPr>
                <w:rFonts w:ascii="Arial" w:hAnsi="Arial" w:cs="Arial"/>
                <w:b/>
                <w:bCs/>
                <w:sz w:val="20"/>
                <w:szCs w:val="20"/>
              </w:rPr>
              <w:t xml:space="preserve">Highly Specialist Speech and Language Therapist (Band </w:t>
            </w:r>
            <w:r w:rsidR="0094142E">
              <w:rPr>
                <w:rFonts w:ascii="Arial" w:hAnsi="Arial" w:cs="Arial"/>
                <w:b/>
                <w:bCs/>
                <w:sz w:val="20"/>
                <w:szCs w:val="20"/>
              </w:rPr>
              <w:t>7</w:t>
            </w:r>
            <w:r w:rsidR="009B1299" w:rsidRPr="00C7537E">
              <w:rPr>
                <w:rFonts w:ascii="Arial" w:hAnsi="Arial" w:cs="Arial"/>
                <w:b/>
                <w:bCs/>
                <w:sz w:val="20"/>
                <w:szCs w:val="20"/>
              </w:rPr>
              <w:t>)</w:t>
            </w:r>
          </w:p>
        </w:tc>
      </w:tr>
      <w:tr w:rsidR="0001521A" w:rsidRPr="000C0F22" w14:paraId="56A17CC4" w14:textId="77777777" w:rsidTr="00EA7EDA">
        <w:trPr>
          <w:trHeight w:val="359"/>
        </w:trPr>
        <w:tc>
          <w:tcPr>
            <w:tcW w:w="1893" w:type="dxa"/>
          </w:tcPr>
          <w:p w14:paraId="5EE81B6E" w14:textId="77777777" w:rsidR="0001521A" w:rsidRPr="00C7537E" w:rsidRDefault="452C8C75"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Responsible to</w:t>
            </w:r>
          </w:p>
        </w:tc>
        <w:tc>
          <w:tcPr>
            <w:tcW w:w="8600" w:type="dxa"/>
          </w:tcPr>
          <w:p w14:paraId="09714300" w14:textId="77777777" w:rsidR="00030CDC" w:rsidRPr="00C7537E" w:rsidRDefault="008D74FD"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Principal</w:t>
            </w:r>
          </w:p>
          <w:p w14:paraId="59240A06" w14:textId="77777777" w:rsidR="004E642E" w:rsidRPr="00C7537E" w:rsidRDefault="5FC6B026"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 xml:space="preserve">Charlton Park Academy </w:t>
            </w:r>
          </w:p>
        </w:tc>
      </w:tr>
      <w:tr w:rsidR="0001521A" w:rsidRPr="000C0F22" w14:paraId="41F1AE84" w14:textId="77777777" w:rsidTr="00EA7EDA">
        <w:trPr>
          <w:trHeight w:val="349"/>
        </w:trPr>
        <w:tc>
          <w:tcPr>
            <w:tcW w:w="1893" w:type="dxa"/>
          </w:tcPr>
          <w:p w14:paraId="0C3C5D53" w14:textId="77777777" w:rsidR="0001521A" w:rsidRPr="00C7537E" w:rsidRDefault="452C8C75"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Line Manager</w:t>
            </w:r>
            <w:r w:rsidR="087672A3" w:rsidRPr="00C7537E">
              <w:rPr>
                <w:rFonts w:ascii="Arial" w:hAnsi="Arial" w:cs="Arial"/>
                <w:color w:val="000000" w:themeColor="text1"/>
                <w:sz w:val="20"/>
                <w:szCs w:val="20"/>
              </w:rPr>
              <w:t xml:space="preserve"> </w:t>
            </w:r>
          </w:p>
        </w:tc>
        <w:tc>
          <w:tcPr>
            <w:tcW w:w="8600" w:type="dxa"/>
          </w:tcPr>
          <w:p w14:paraId="3B72E616" w14:textId="251DB604" w:rsidR="00030CDC" w:rsidRPr="00C7537E" w:rsidRDefault="008D74FD"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 xml:space="preserve">Head of </w:t>
            </w:r>
            <w:r w:rsidR="4DC176EF" w:rsidRPr="00C7537E">
              <w:rPr>
                <w:rFonts w:ascii="Arial" w:hAnsi="Arial" w:cs="Arial"/>
                <w:color w:val="000000" w:themeColor="text1"/>
                <w:sz w:val="20"/>
                <w:szCs w:val="20"/>
              </w:rPr>
              <w:t>CENMAC</w:t>
            </w:r>
          </w:p>
        </w:tc>
      </w:tr>
      <w:tr w:rsidR="00EB4A49" w:rsidRPr="000C0F22" w14:paraId="310E2584" w14:textId="77777777" w:rsidTr="00EA7EDA">
        <w:trPr>
          <w:trHeight w:val="174"/>
        </w:trPr>
        <w:tc>
          <w:tcPr>
            <w:tcW w:w="1893" w:type="dxa"/>
          </w:tcPr>
          <w:p w14:paraId="6FC0C43C" w14:textId="77777777" w:rsidR="00EB4A49" w:rsidRPr="00C7537E" w:rsidRDefault="00EB4A49"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 xml:space="preserve">Grade </w:t>
            </w:r>
          </w:p>
        </w:tc>
        <w:tc>
          <w:tcPr>
            <w:tcW w:w="8600" w:type="dxa"/>
          </w:tcPr>
          <w:p w14:paraId="7D39E4DE" w14:textId="29C85DAF" w:rsidR="00EB4A49" w:rsidRPr="00C7537E" w:rsidRDefault="432646A0"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Dependent on</w:t>
            </w:r>
            <w:r w:rsidR="009B1299" w:rsidRPr="00C7537E">
              <w:rPr>
                <w:rFonts w:ascii="Arial" w:hAnsi="Arial" w:cs="Arial"/>
                <w:color w:val="000000" w:themeColor="text1"/>
                <w:sz w:val="20"/>
                <w:szCs w:val="20"/>
              </w:rPr>
              <w:t xml:space="preserve"> </w:t>
            </w:r>
            <w:r w:rsidRPr="00C7537E">
              <w:rPr>
                <w:rFonts w:ascii="Arial" w:hAnsi="Arial" w:cs="Arial"/>
                <w:color w:val="000000" w:themeColor="text1"/>
                <w:sz w:val="20"/>
                <w:szCs w:val="20"/>
              </w:rPr>
              <w:t xml:space="preserve">experience </w:t>
            </w:r>
          </w:p>
        </w:tc>
      </w:tr>
      <w:tr w:rsidR="0001521A" w:rsidRPr="000C0F22" w14:paraId="4C596FA3" w14:textId="77777777" w:rsidTr="00EA7EDA">
        <w:trPr>
          <w:trHeight w:val="1429"/>
        </w:trPr>
        <w:tc>
          <w:tcPr>
            <w:tcW w:w="1893" w:type="dxa"/>
          </w:tcPr>
          <w:p w14:paraId="06C1FF04" w14:textId="77777777" w:rsidR="0001521A" w:rsidRPr="00C7537E" w:rsidRDefault="452C8C75"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Main purpose</w:t>
            </w:r>
          </w:p>
        </w:tc>
        <w:tc>
          <w:tcPr>
            <w:tcW w:w="8600" w:type="dxa"/>
          </w:tcPr>
          <w:p w14:paraId="12002A48" w14:textId="77777777" w:rsidR="00DC554F" w:rsidRPr="00DC554F" w:rsidRDefault="00DC554F" w:rsidP="00DC554F">
            <w:pPr>
              <w:autoSpaceDE w:val="0"/>
              <w:autoSpaceDN w:val="0"/>
              <w:adjustRightInd w:val="0"/>
              <w:rPr>
                <w:rFonts w:ascii="Arial" w:hAnsi="Arial" w:cs="Arial"/>
                <w:color w:val="000000"/>
                <w:sz w:val="20"/>
                <w:szCs w:val="20"/>
              </w:rPr>
            </w:pPr>
            <w:r w:rsidRPr="00DC554F">
              <w:rPr>
                <w:rFonts w:ascii="Arial" w:hAnsi="Arial" w:cs="Arial"/>
                <w:color w:val="000000"/>
                <w:sz w:val="20"/>
                <w:szCs w:val="20"/>
              </w:rPr>
              <w:t xml:space="preserve">The Band 7 Speech and Language Therapist will deliver high-quality, specialist speech and language therapy as part of the </w:t>
            </w:r>
            <w:r w:rsidRPr="00DC554F">
              <w:rPr>
                <w:rFonts w:ascii="Arial" w:hAnsi="Arial" w:cs="Arial"/>
                <w:i/>
                <w:iCs/>
                <w:color w:val="000000"/>
                <w:sz w:val="20"/>
                <w:szCs w:val="20"/>
              </w:rPr>
              <w:t>Experts at Hand</w:t>
            </w:r>
            <w:r w:rsidRPr="00DC554F">
              <w:rPr>
                <w:rFonts w:ascii="Arial" w:hAnsi="Arial" w:cs="Arial"/>
                <w:color w:val="000000"/>
                <w:sz w:val="20"/>
                <w:szCs w:val="20"/>
              </w:rPr>
              <w:t xml:space="preserve"> Speech and Language Therapy team.</w:t>
            </w:r>
          </w:p>
          <w:p w14:paraId="2B62D4D7" w14:textId="77777777" w:rsidR="00DC554F" w:rsidRPr="00DC554F" w:rsidRDefault="00DC554F" w:rsidP="00DC554F">
            <w:pPr>
              <w:autoSpaceDE w:val="0"/>
              <w:autoSpaceDN w:val="0"/>
              <w:adjustRightInd w:val="0"/>
              <w:rPr>
                <w:rFonts w:ascii="Arial" w:hAnsi="Arial" w:cs="Arial"/>
                <w:color w:val="000000"/>
                <w:sz w:val="20"/>
                <w:szCs w:val="20"/>
              </w:rPr>
            </w:pPr>
            <w:r w:rsidRPr="00DC554F">
              <w:rPr>
                <w:rFonts w:ascii="Arial" w:hAnsi="Arial" w:cs="Arial"/>
                <w:color w:val="000000"/>
                <w:sz w:val="20"/>
                <w:szCs w:val="20"/>
              </w:rPr>
              <w:t>The role will focus on providing evidence-based assessment, intervention, and support within educational settings, ensuring early identification of need and effective intervention for children and young people with speech, language and communication needs.</w:t>
            </w:r>
          </w:p>
          <w:p w14:paraId="098BF6EE" w14:textId="6A818F72" w:rsidR="00DC554F" w:rsidRPr="00DC554F" w:rsidRDefault="00DC554F" w:rsidP="00DC554F">
            <w:pPr>
              <w:autoSpaceDE w:val="0"/>
              <w:autoSpaceDN w:val="0"/>
              <w:adjustRightInd w:val="0"/>
              <w:rPr>
                <w:rFonts w:ascii="Arial" w:hAnsi="Arial" w:cs="Arial"/>
                <w:color w:val="000000"/>
                <w:sz w:val="20"/>
                <w:szCs w:val="20"/>
              </w:rPr>
            </w:pPr>
            <w:r w:rsidRPr="00DC554F">
              <w:rPr>
                <w:rFonts w:ascii="Arial" w:hAnsi="Arial" w:cs="Arial"/>
                <w:color w:val="000000"/>
                <w:sz w:val="20"/>
                <w:szCs w:val="20"/>
              </w:rPr>
              <w:t>The postholder will work across school clusters, supporting the development of inclusive practice, building capacity within schools, and contributing to the effective delivery of the wider service model alongside Band 6 therapists, assistant practitioners, and partner agencie</w:t>
            </w:r>
            <w:r>
              <w:rPr>
                <w:rFonts w:ascii="Arial" w:hAnsi="Arial" w:cs="Arial"/>
                <w:color w:val="000000"/>
                <w:sz w:val="20"/>
                <w:szCs w:val="20"/>
              </w:rPr>
              <w:t>s.</w:t>
            </w:r>
          </w:p>
          <w:p w14:paraId="2B573A04" w14:textId="70A244BD" w:rsidR="00030CDC" w:rsidRPr="00C7537E" w:rsidRDefault="00030CDC" w:rsidP="2F31581C">
            <w:pPr>
              <w:autoSpaceDE w:val="0"/>
              <w:autoSpaceDN w:val="0"/>
              <w:adjustRightInd w:val="0"/>
              <w:rPr>
                <w:rFonts w:ascii="Arial" w:hAnsi="Arial" w:cs="Arial"/>
                <w:color w:val="000000"/>
                <w:sz w:val="20"/>
                <w:szCs w:val="20"/>
              </w:rPr>
            </w:pPr>
          </w:p>
        </w:tc>
      </w:tr>
      <w:tr w:rsidR="004E642E" w:rsidRPr="000C0F22" w14:paraId="26849C87" w14:textId="77777777" w:rsidTr="005F3E30">
        <w:trPr>
          <w:trHeight w:val="402"/>
        </w:trPr>
        <w:tc>
          <w:tcPr>
            <w:tcW w:w="1893" w:type="dxa"/>
          </w:tcPr>
          <w:p w14:paraId="1E1CA54C" w14:textId="77777777" w:rsidR="004E642E" w:rsidRPr="00C7537E" w:rsidRDefault="5FC6B026"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 xml:space="preserve">Skills and </w:t>
            </w:r>
          </w:p>
          <w:p w14:paraId="4BFE095C" w14:textId="77777777" w:rsidR="004E642E" w:rsidRPr="00C7537E" w:rsidRDefault="5FC6B026"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 xml:space="preserve">Attributes </w:t>
            </w:r>
          </w:p>
        </w:tc>
        <w:tc>
          <w:tcPr>
            <w:tcW w:w="8600" w:type="dxa"/>
          </w:tcPr>
          <w:p w14:paraId="3975FC67" w14:textId="04086C21" w:rsidR="0029062B" w:rsidRPr="0029062B" w:rsidRDefault="0029062B" w:rsidP="0029062B">
            <w:pPr>
              <w:autoSpaceDE w:val="0"/>
              <w:autoSpaceDN w:val="0"/>
              <w:adjustRightInd w:val="0"/>
              <w:rPr>
                <w:rFonts w:ascii="Arial" w:hAnsi="Arial" w:cs="Arial"/>
                <w:color w:val="000000"/>
                <w:sz w:val="20"/>
                <w:szCs w:val="20"/>
              </w:rPr>
            </w:pPr>
            <w:r w:rsidRPr="0029062B">
              <w:rPr>
                <w:rFonts w:ascii="Arial" w:hAnsi="Arial" w:cs="Arial"/>
                <w:color w:val="000000"/>
                <w:sz w:val="20"/>
                <w:szCs w:val="20"/>
              </w:rPr>
              <w:t xml:space="preserve">Significant experience working as a Speech and Language Therapist within educational settings, including mainstream and SEND contexts </w:t>
            </w:r>
          </w:p>
          <w:p w14:paraId="7E60C212" w14:textId="69AC3FBF" w:rsidR="0029062B" w:rsidRPr="0029062B" w:rsidRDefault="0029062B" w:rsidP="0029062B">
            <w:pPr>
              <w:autoSpaceDE w:val="0"/>
              <w:autoSpaceDN w:val="0"/>
              <w:adjustRightInd w:val="0"/>
              <w:rPr>
                <w:rFonts w:ascii="Arial" w:hAnsi="Arial" w:cs="Arial"/>
                <w:color w:val="000000"/>
                <w:sz w:val="20"/>
                <w:szCs w:val="20"/>
              </w:rPr>
            </w:pPr>
            <w:r w:rsidRPr="0029062B">
              <w:rPr>
                <w:rFonts w:ascii="Arial" w:hAnsi="Arial" w:cs="Arial"/>
                <w:color w:val="000000"/>
                <w:sz w:val="20"/>
                <w:szCs w:val="20"/>
              </w:rPr>
              <w:t xml:space="preserve">Highly developed clinical skills with a strong foundation in evidence-based practice and demonstrable positive outcomes </w:t>
            </w:r>
          </w:p>
          <w:p w14:paraId="610237C1" w14:textId="60A1C28F" w:rsidR="0029062B" w:rsidRPr="0029062B" w:rsidRDefault="0029062B" w:rsidP="0029062B">
            <w:pPr>
              <w:autoSpaceDE w:val="0"/>
              <w:autoSpaceDN w:val="0"/>
              <w:adjustRightInd w:val="0"/>
              <w:rPr>
                <w:rFonts w:ascii="Arial" w:hAnsi="Arial" w:cs="Arial"/>
                <w:color w:val="000000"/>
                <w:sz w:val="20"/>
                <w:szCs w:val="20"/>
              </w:rPr>
            </w:pPr>
            <w:r w:rsidRPr="0029062B">
              <w:rPr>
                <w:rFonts w:ascii="Arial" w:hAnsi="Arial" w:cs="Arial"/>
                <w:color w:val="000000"/>
                <w:sz w:val="20"/>
                <w:szCs w:val="20"/>
              </w:rPr>
              <w:t xml:space="preserve">Commitment to person-centred practice, ensuring children, young people, and families are central to all intervention planning </w:t>
            </w:r>
          </w:p>
          <w:p w14:paraId="2D21D3D6" w14:textId="1921D423" w:rsidR="0029062B" w:rsidRDefault="0029062B" w:rsidP="0029062B">
            <w:pPr>
              <w:autoSpaceDE w:val="0"/>
              <w:autoSpaceDN w:val="0"/>
              <w:adjustRightInd w:val="0"/>
              <w:rPr>
                <w:rFonts w:ascii="Arial" w:hAnsi="Arial" w:cs="Arial"/>
                <w:color w:val="000000"/>
                <w:sz w:val="20"/>
                <w:szCs w:val="20"/>
              </w:rPr>
            </w:pPr>
            <w:r w:rsidRPr="0029062B">
              <w:rPr>
                <w:rFonts w:ascii="Arial" w:hAnsi="Arial" w:cs="Arial"/>
                <w:color w:val="000000"/>
                <w:sz w:val="20"/>
                <w:szCs w:val="20"/>
              </w:rPr>
              <w:t xml:space="preserve">Strong training and facilitation skills, with the ability to support and develop school staff and colleagues </w:t>
            </w:r>
          </w:p>
          <w:p w14:paraId="69444EA3" w14:textId="72B264FA" w:rsidR="000D4CCC" w:rsidRDefault="00DF519D" w:rsidP="0029062B">
            <w:pPr>
              <w:autoSpaceDE w:val="0"/>
              <w:autoSpaceDN w:val="0"/>
              <w:adjustRightInd w:val="0"/>
              <w:rPr>
                <w:rFonts w:ascii="Arial" w:hAnsi="Arial" w:cs="Arial"/>
                <w:color w:val="000000"/>
                <w:sz w:val="20"/>
                <w:szCs w:val="20"/>
              </w:rPr>
            </w:pPr>
            <w:r w:rsidRPr="00DF519D">
              <w:rPr>
                <w:rFonts w:ascii="Arial" w:hAnsi="Arial" w:cs="Arial"/>
                <w:color w:val="000000"/>
                <w:sz w:val="20"/>
                <w:szCs w:val="20"/>
              </w:rPr>
              <w:t>Ability to organise, prioritise and delegate as appropriate and manage time effectively</w:t>
            </w:r>
          </w:p>
          <w:p w14:paraId="09D4D278" w14:textId="2F6713AE" w:rsidR="00214BC1" w:rsidRPr="0029062B" w:rsidRDefault="00214BC1" w:rsidP="0029062B">
            <w:pPr>
              <w:autoSpaceDE w:val="0"/>
              <w:autoSpaceDN w:val="0"/>
              <w:adjustRightInd w:val="0"/>
              <w:rPr>
                <w:rFonts w:ascii="Arial" w:hAnsi="Arial" w:cs="Arial"/>
                <w:color w:val="000000"/>
                <w:sz w:val="20"/>
                <w:szCs w:val="20"/>
              </w:rPr>
            </w:pPr>
            <w:r>
              <w:rPr>
                <w:rFonts w:ascii="Arial" w:hAnsi="Arial" w:cs="Arial"/>
                <w:color w:val="000000"/>
                <w:sz w:val="20"/>
                <w:szCs w:val="20"/>
              </w:rPr>
              <w:t>Can manage and cope with high demand and stressful environments</w:t>
            </w:r>
          </w:p>
          <w:p w14:paraId="05C881BA" w14:textId="4CB3DD96" w:rsidR="0029062B" w:rsidRPr="0029062B" w:rsidRDefault="0029062B" w:rsidP="0029062B">
            <w:pPr>
              <w:autoSpaceDE w:val="0"/>
              <w:autoSpaceDN w:val="0"/>
              <w:adjustRightInd w:val="0"/>
              <w:rPr>
                <w:rFonts w:ascii="Arial" w:hAnsi="Arial" w:cs="Arial"/>
                <w:color w:val="000000"/>
                <w:sz w:val="20"/>
                <w:szCs w:val="20"/>
              </w:rPr>
            </w:pPr>
            <w:r w:rsidRPr="0029062B">
              <w:rPr>
                <w:rFonts w:ascii="Arial" w:hAnsi="Arial" w:cs="Arial"/>
                <w:color w:val="000000"/>
                <w:sz w:val="20"/>
                <w:szCs w:val="20"/>
              </w:rPr>
              <w:t xml:space="preserve">Ability to manage a specialist caseload, including children with complex communication needs </w:t>
            </w:r>
          </w:p>
          <w:p w14:paraId="78256CE5" w14:textId="6B9E24BC" w:rsidR="0029062B" w:rsidRPr="0029062B" w:rsidRDefault="0029062B" w:rsidP="0029062B">
            <w:pPr>
              <w:autoSpaceDE w:val="0"/>
              <w:autoSpaceDN w:val="0"/>
              <w:adjustRightInd w:val="0"/>
              <w:rPr>
                <w:rFonts w:ascii="Arial" w:hAnsi="Arial" w:cs="Arial"/>
                <w:color w:val="000000"/>
                <w:sz w:val="20"/>
                <w:szCs w:val="20"/>
              </w:rPr>
            </w:pPr>
            <w:r w:rsidRPr="0029062B">
              <w:rPr>
                <w:rFonts w:ascii="Arial" w:hAnsi="Arial" w:cs="Arial"/>
                <w:color w:val="000000"/>
                <w:sz w:val="20"/>
                <w:szCs w:val="20"/>
              </w:rPr>
              <w:t xml:space="preserve">Effective organisational and time management skills, with the ability to prioritise workload across multiple settings </w:t>
            </w:r>
          </w:p>
          <w:p w14:paraId="4ECF9376" w14:textId="0B181FF3" w:rsidR="0029062B" w:rsidRPr="0029062B" w:rsidRDefault="0029062B" w:rsidP="0029062B">
            <w:pPr>
              <w:autoSpaceDE w:val="0"/>
              <w:autoSpaceDN w:val="0"/>
              <w:adjustRightInd w:val="0"/>
              <w:rPr>
                <w:rFonts w:ascii="Arial" w:hAnsi="Arial" w:cs="Arial"/>
                <w:color w:val="000000"/>
                <w:sz w:val="20"/>
                <w:szCs w:val="20"/>
              </w:rPr>
            </w:pPr>
            <w:r w:rsidRPr="0029062B">
              <w:rPr>
                <w:rFonts w:ascii="Arial" w:hAnsi="Arial" w:cs="Arial"/>
                <w:color w:val="000000"/>
                <w:sz w:val="20"/>
                <w:szCs w:val="20"/>
              </w:rPr>
              <w:t xml:space="preserve">Strong collaborative working skills across education, health, and local authority teams </w:t>
            </w:r>
          </w:p>
          <w:p w14:paraId="0C5902E4" w14:textId="2BE99D44" w:rsidR="0029062B" w:rsidRPr="0029062B" w:rsidRDefault="0029062B" w:rsidP="0029062B">
            <w:pPr>
              <w:autoSpaceDE w:val="0"/>
              <w:autoSpaceDN w:val="0"/>
              <w:adjustRightInd w:val="0"/>
              <w:rPr>
                <w:rFonts w:ascii="Arial" w:hAnsi="Arial" w:cs="Arial"/>
                <w:color w:val="000000"/>
                <w:sz w:val="20"/>
                <w:szCs w:val="20"/>
              </w:rPr>
            </w:pPr>
            <w:r w:rsidRPr="0029062B">
              <w:rPr>
                <w:rFonts w:ascii="Arial" w:hAnsi="Arial" w:cs="Arial"/>
                <w:color w:val="000000"/>
                <w:sz w:val="20"/>
                <w:szCs w:val="20"/>
              </w:rPr>
              <w:t xml:space="preserve">Understanding of relevant frameworks, assessment tools, and approaches to intervention </w:t>
            </w:r>
          </w:p>
          <w:p w14:paraId="4DD0A351" w14:textId="331E8411" w:rsidR="0029062B" w:rsidRPr="0029062B" w:rsidRDefault="0029062B" w:rsidP="0029062B">
            <w:pPr>
              <w:autoSpaceDE w:val="0"/>
              <w:autoSpaceDN w:val="0"/>
              <w:adjustRightInd w:val="0"/>
              <w:rPr>
                <w:rFonts w:ascii="Arial" w:hAnsi="Arial" w:cs="Arial"/>
                <w:color w:val="000000"/>
                <w:sz w:val="20"/>
                <w:szCs w:val="20"/>
              </w:rPr>
            </w:pPr>
            <w:r w:rsidRPr="0029062B">
              <w:rPr>
                <w:rFonts w:ascii="Arial" w:hAnsi="Arial" w:cs="Arial"/>
                <w:color w:val="000000"/>
                <w:sz w:val="20"/>
                <w:szCs w:val="20"/>
              </w:rPr>
              <w:t xml:space="preserve">Ability to contribute to service development and quality improvement initiatives </w:t>
            </w:r>
          </w:p>
          <w:p w14:paraId="36582D1A" w14:textId="60D64B85" w:rsidR="00214BC1" w:rsidRPr="0029062B" w:rsidRDefault="0029062B" w:rsidP="0029062B">
            <w:pPr>
              <w:autoSpaceDE w:val="0"/>
              <w:autoSpaceDN w:val="0"/>
              <w:adjustRightInd w:val="0"/>
              <w:rPr>
                <w:rFonts w:ascii="Arial" w:hAnsi="Arial" w:cs="Arial"/>
                <w:color w:val="000000"/>
                <w:sz w:val="20"/>
                <w:szCs w:val="20"/>
              </w:rPr>
            </w:pPr>
            <w:r w:rsidRPr="0029062B">
              <w:rPr>
                <w:rFonts w:ascii="Arial" w:hAnsi="Arial" w:cs="Arial"/>
                <w:color w:val="000000"/>
                <w:sz w:val="20"/>
                <w:szCs w:val="20"/>
              </w:rPr>
              <w:t>Excellent communication and interpersonal skills, including working effectively with families</w:t>
            </w:r>
            <w:r w:rsidR="00345EA1">
              <w:rPr>
                <w:rFonts w:ascii="Arial" w:hAnsi="Arial" w:cs="Arial"/>
                <w:color w:val="000000"/>
                <w:sz w:val="20"/>
                <w:szCs w:val="20"/>
              </w:rPr>
              <w:t xml:space="preserve">. Can </w:t>
            </w:r>
            <w:r w:rsidR="0075722F">
              <w:rPr>
                <w:rFonts w:ascii="Arial" w:hAnsi="Arial" w:cs="Arial"/>
                <w:color w:val="000000"/>
                <w:sz w:val="20"/>
                <w:szCs w:val="20"/>
              </w:rPr>
              <w:t>establish and maintain good working relationships</w:t>
            </w:r>
          </w:p>
          <w:p w14:paraId="69AE860B" w14:textId="659B1E39" w:rsidR="0029062B" w:rsidRPr="0029062B" w:rsidRDefault="0029062B" w:rsidP="0029062B">
            <w:pPr>
              <w:autoSpaceDE w:val="0"/>
              <w:autoSpaceDN w:val="0"/>
              <w:adjustRightInd w:val="0"/>
              <w:rPr>
                <w:rFonts w:ascii="Arial" w:hAnsi="Arial" w:cs="Arial"/>
                <w:color w:val="000000"/>
                <w:sz w:val="20"/>
                <w:szCs w:val="20"/>
              </w:rPr>
            </w:pPr>
            <w:r w:rsidRPr="0029062B">
              <w:rPr>
                <w:rFonts w:ascii="Arial" w:hAnsi="Arial" w:cs="Arial"/>
                <w:color w:val="000000"/>
                <w:sz w:val="20"/>
                <w:szCs w:val="20"/>
              </w:rPr>
              <w:t xml:space="preserve">Motivated, adaptable, and resilient, able to work within a developing and evolving service </w:t>
            </w:r>
          </w:p>
          <w:p w14:paraId="1494AB84" w14:textId="08DBC6AE" w:rsidR="006A77A5" w:rsidRPr="00C7537E" w:rsidRDefault="0029062B" w:rsidP="00DC554F">
            <w:pPr>
              <w:autoSpaceDE w:val="0"/>
              <w:autoSpaceDN w:val="0"/>
              <w:adjustRightInd w:val="0"/>
              <w:rPr>
                <w:rFonts w:ascii="Arial" w:hAnsi="Arial" w:cs="Arial"/>
                <w:color w:val="000000"/>
                <w:sz w:val="20"/>
                <w:szCs w:val="20"/>
              </w:rPr>
            </w:pPr>
            <w:r w:rsidRPr="0029062B">
              <w:rPr>
                <w:rFonts w:ascii="Arial" w:hAnsi="Arial" w:cs="Arial"/>
                <w:color w:val="000000"/>
                <w:sz w:val="20"/>
                <w:szCs w:val="20"/>
              </w:rPr>
              <w:lastRenderedPageBreak/>
              <w:t>Commitment to inclusion and improving outcomes for children and young people with SEND</w:t>
            </w:r>
          </w:p>
        </w:tc>
      </w:tr>
      <w:tr w:rsidR="0001521A" w:rsidRPr="000C0F22" w14:paraId="3AC83FD3" w14:textId="77777777" w:rsidTr="00EA7EDA">
        <w:trPr>
          <w:trHeight w:val="1429"/>
        </w:trPr>
        <w:tc>
          <w:tcPr>
            <w:tcW w:w="1893" w:type="dxa"/>
          </w:tcPr>
          <w:p w14:paraId="4875BC03" w14:textId="77777777" w:rsidR="0001521A" w:rsidRPr="007819CD" w:rsidRDefault="452C8C75" w:rsidP="2F31581C">
            <w:pPr>
              <w:autoSpaceDE w:val="0"/>
              <w:autoSpaceDN w:val="0"/>
              <w:adjustRightInd w:val="0"/>
              <w:rPr>
                <w:rFonts w:ascii="Arial" w:hAnsi="Arial" w:cs="Arial"/>
                <w:color w:val="000000"/>
                <w:sz w:val="20"/>
                <w:szCs w:val="20"/>
              </w:rPr>
            </w:pPr>
            <w:r w:rsidRPr="007819CD">
              <w:rPr>
                <w:rFonts w:ascii="Arial" w:hAnsi="Arial" w:cs="Arial"/>
                <w:color w:val="000000" w:themeColor="text1"/>
                <w:sz w:val="20"/>
                <w:szCs w:val="20"/>
              </w:rPr>
              <w:lastRenderedPageBreak/>
              <w:t>Key tasks</w:t>
            </w:r>
          </w:p>
        </w:tc>
        <w:tc>
          <w:tcPr>
            <w:tcW w:w="8600" w:type="dxa"/>
          </w:tcPr>
          <w:p w14:paraId="6F27575D" w14:textId="35E6901B" w:rsidR="00496A01" w:rsidRPr="00496A01"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 xml:space="preserve">Deliver specialist speech and language therapy assessment, diagnosis, and intervention for children and young people </w:t>
            </w:r>
          </w:p>
          <w:p w14:paraId="4020A4DE" w14:textId="77777777" w:rsidR="00E921B6"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Manage and prioritise a defined caseload across allocated school clusters</w:t>
            </w:r>
          </w:p>
          <w:p w14:paraId="534F763B" w14:textId="00A2A8D8" w:rsidR="00496A01" w:rsidRPr="00496A01" w:rsidRDefault="00E921B6" w:rsidP="00496A01">
            <w:pPr>
              <w:autoSpaceDE w:val="0"/>
              <w:autoSpaceDN w:val="0"/>
              <w:adjustRightInd w:val="0"/>
              <w:rPr>
                <w:rFonts w:ascii="Arial" w:hAnsi="Arial" w:cs="Arial"/>
                <w:color w:val="000000"/>
                <w:sz w:val="20"/>
                <w:szCs w:val="20"/>
              </w:rPr>
            </w:pPr>
            <w:r>
              <w:rPr>
                <w:rFonts w:ascii="Arial" w:hAnsi="Arial" w:cs="Arial"/>
                <w:color w:val="000000"/>
                <w:sz w:val="20"/>
                <w:szCs w:val="20"/>
              </w:rPr>
              <w:t xml:space="preserve">Plan </w:t>
            </w:r>
            <w:r w:rsidR="003D78F2">
              <w:rPr>
                <w:rFonts w:ascii="Arial" w:hAnsi="Arial" w:cs="Arial"/>
                <w:color w:val="000000"/>
                <w:sz w:val="20"/>
                <w:szCs w:val="20"/>
              </w:rPr>
              <w:t xml:space="preserve">and organise time efficiently and effectively </w:t>
            </w:r>
            <w:r w:rsidR="00496A01" w:rsidRPr="00496A01">
              <w:rPr>
                <w:rFonts w:ascii="Arial" w:hAnsi="Arial" w:cs="Arial"/>
                <w:color w:val="000000"/>
                <w:sz w:val="20"/>
                <w:szCs w:val="20"/>
              </w:rPr>
              <w:t xml:space="preserve"> </w:t>
            </w:r>
          </w:p>
          <w:p w14:paraId="2A77A18F" w14:textId="35C8CB86" w:rsidR="00496A01" w:rsidRPr="00496A01"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 xml:space="preserve">Work collaboratively with school staff, Communication and Interaction teams, CENMAC specialists, assistant practitioners, and NHS colleagues </w:t>
            </w:r>
          </w:p>
          <w:p w14:paraId="4A7DA28C" w14:textId="25DA7EDD" w:rsidR="00496A01" w:rsidRPr="00496A01"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 xml:space="preserve">Contribute to early identification of speech, language, and communication needs within schools </w:t>
            </w:r>
          </w:p>
          <w:p w14:paraId="50D1A628" w14:textId="6E70982F" w:rsidR="00496A01" w:rsidRPr="00496A01"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 xml:space="preserve">Develop and implement individual and group intervention programmes </w:t>
            </w:r>
          </w:p>
          <w:p w14:paraId="15E02972" w14:textId="6E416284" w:rsidR="00496A01" w:rsidRPr="00496A01"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 xml:space="preserve">Provide advice, strategies, and support to school staff to enable effective universal and targeted provision </w:t>
            </w:r>
          </w:p>
          <w:p w14:paraId="53A2B6E1" w14:textId="6E4B78EA" w:rsidR="00496A01" w:rsidRPr="00496A01"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 xml:space="preserve">Deliver and contribute to training for school staff and wider professionals </w:t>
            </w:r>
          </w:p>
          <w:p w14:paraId="244EC5FC" w14:textId="37596E4C" w:rsidR="00496A01" w:rsidRPr="00496A01"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 xml:space="preserve">Support the implementation of inclusive, communication-friendly environments within schools </w:t>
            </w:r>
          </w:p>
          <w:p w14:paraId="7D0E0BC4" w14:textId="74852D11" w:rsidR="00496A01" w:rsidRPr="00496A01"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 xml:space="preserve">Maintain accurate clinical records and produce clear reports in line with professional standards </w:t>
            </w:r>
          </w:p>
          <w:p w14:paraId="1EE65963" w14:textId="218EB024" w:rsidR="00496A01" w:rsidRPr="00496A01"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 xml:space="preserve">Participate in supervision, peer support, and continuing professional development </w:t>
            </w:r>
          </w:p>
          <w:p w14:paraId="05FFF61F" w14:textId="3C27E027" w:rsidR="00496A01" w:rsidRPr="00496A01"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 xml:space="preserve">Contribute to service evaluation, audit, and outcome measurement activities </w:t>
            </w:r>
          </w:p>
          <w:p w14:paraId="4791BDDB" w14:textId="5F86224D" w:rsidR="00496A01" w:rsidRPr="00496A01"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 xml:space="preserve">Support families to engage in and understand intervention approaches </w:t>
            </w:r>
          </w:p>
          <w:p w14:paraId="3D2D560C" w14:textId="024D1FBF" w:rsidR="00496A01" w:rsidRPr="00496A01" w:rsidRDefault="00496A01" w:rsidP="00496A01">
            <w:pPr>
              <w:autoSpaceDE w:val="0"/>
              <w:autoSpaceDN w:val="0"/>
              <w:adjustRightInd w:val="0"/>
              <w:rPr>
                <w:rFonts w:ascii="Arial" w:hAnsi="Arial" w:cs="Arial"/>
                <w:color w:val="000000"/>
                <w:sz w:val="20"/>
                <w:szCs w:val="20"/>
              </w:rPr>
            </w:pPr>
            <w:r w:rsidRPr="00496A01">
              <w:rPr>
                <w:rFonts w:ascii="Arial" w:hAnsi="Arial" w:cs="Arial"/>
                <w:color w:val="000000"/>
                <w:sz w:val="20"/>
                <w:szCs w:val="20"/>
              </w:rPr>
              <w:t>Stay informed of current research, policy, and best practice and apply this in clinical work</w:t>
            </w:r>
          </w:p>
          <w:p w14:paraId="301F45DF" w14:textId="1DCD8FEE" w:rsidR="0068796A" w:rsidRPr="000C0F22" w:rsidRDefault="0068796A" w:rsidP="0029062B">
            <w:pPr>
              <w:autoSpaceDE w:val="0"/>
              <w:autoSpaceDN w:val="0"/>
              <w:adjustRightInd w:val="0"/>
              <w:rPr>
                <w:rFonts w:ascii="Arial" w:hAnsi="Arial" w:cs="Arial"/>
                <w:color w:val="000000"/>
                <w:sz w:val="20"/>
                <w:szCs w:val="20"/>
              </w:rPr>
            </w:pPr>
          </w:p>
        </w:tc>
      </w:tr>
      <w:tr w:rsidR="00B93D84" w:rsidRPr="000C0F22" w14:paraId="701087A5" w14:textId="77777777" w:rsidTr="00EA7EDA">
        <w:trPr>
          <w:trHeight w:val="1604"/>
        </w:trPr>
        <w:tc>
          <w:tcPr>
            <w:tcW w:w="1893" w:type="dxa"/>
          </w:tcPr>
          <w:p w14:paraId="2F4543E4" w14:textId="77777777" w:rsidR="00B93D84" w:rsidRPr="007819CD" w:rsidRDefault="0EC7E2FE" w:rsidP="2F31581C">
            <w:pPr>
              <w:autoSpaceDE w:val="0"/>
              <w:autoSpaceDN w:val="0"/>
              <w:adjustRightInd w:val="0"/>
              <w:rPr>
                <w:rFonts w:ascii="Arial" w:hAnsi="Arial" w:cs="Arial"/>
                <w:color w:val="000000"/>
                <w:sz w:val="20"/>
                <w:szCs w:val="20"/>
              </w:rPr>
            </w:pPr>
            <w:r w:rsidRPr="007819CD">
              <w:rPr>
                <w:rFonts w:ascii="Arial" w:hAnsi="Arial" w:cs="Arial"/>
                <w:color w:val="000000" w:themeColor="text1"/>
                <w:sz w:val="20"/>
                <w:szCs w:val="20"/>
              </w:rPr>
              <w:t>Other requirements</w:t>
            </w:r>
          </w:p>
        </w:tc>
        <w:tc>
          <w:tcPr>
            <w:tcW w:w="8600" w:type="dxa"/>
          </w:tcPr>
          <w:p w14:paraId="6862AB86" w14:textId="4843CAF5" w:rsidR="003F51C7" w:rsidRPr="003F51C7" w:rsidRDefault="003F51C7" w:rsidP="003F51C7">
            <w:pPr>
              <w:autoSpaceDE w:val="0"/>
              <w:autoSpaceDN w:val="0"/>
              <w:adjustRightInd w:val="0"/>
              <w:rPr>
                <w:rFonts w:ascii="Arial" w:hAnsi="Arial" w:cs="Arial"/>
                <w:color w:val="000000" w:themeColor="text1"/>
                <w:sz w:val="20"/>
                <w:szCs w:val="20"/>
              </w:rPr>
            </w:pPr>
            <w:r w:rsidRPr="003F51C7">
              <w:rPr>
                <w:rFonts w:ascii="Arial" w:hAnsi="Arial" w:cs="Arial"/>
                <w:color w:val="000000" w:themeColor="text1"/>
                <w:sz w:val="20"/>
                <w:szCs w:val="20"/>
              </w:rPr>
              <w:t xml:space="preserve">A commitment to the Academy’s Equal Opportunities Policy </w:t>
            </w:r>
          </w:p>
          <w:p w14:paraId="2C5B1F81" w14:textId="118BF9DF" w:rsidR="003F51C7" w:rsidRPr="003F51C7" w:rsidRDefault="003F51C7" w:rsidP="003F51C7">
            <w:pPr>
              <w:autoSpaceDE w:val="0"/>
              <w:autoSpaceDN w:val="0"/>
              <w:adjustRightInd w:val="0"/>
              <w:rPr>
                <w:rFonts w:ascii="Arial" w:hAnsi="Arial" w:cs="Arial"/>
                <w:color w:val="000000" w:themeColor="text1"/>
                <w:sz w:val="20"/>
                <w:szCs w:val="20"/>
              </w:rPr>
            </w:pPr>
            <w:r w:rsidRPr="003F51C7">
              <w:rPr>
                <w:rFonts w:ascii="Arial" w:hAnsi="Arial" w:cs="Arial"/>
                <w:color w:val="000000" w:themeColor="text1"/>
                <w:sz w:val="20"/>
                <w:szCs w:val="20"/>
              </w:rPr>
              <w:t xml:space="preserve">To maintain own professional standards and knowledge </w:t>
            </w:r>
          </w:p>
          <w:p w14:paraId="3ED459F3" w14:textId="60B53471" w:rsidR="003F51C7" w:rsidRPr="003F51C7" w:rsidRDefault="003F51C7" w:rsidP="003F51C7">
            <w:pPr>
              <w:autoSpaceDE w:val="0"/>
              <w:autoSpaceDN w:val="0"/>
              <w:adjustRightInd w:val="0"/>
              <w:rPr>
                <w:rFonts w:ascii="Arial" w:hAnsi="Arial" w:cs="Arial"/>
                <w:color w:val="000000" w:themeColor="text1"/>
                <w:sz w:val="20"/>
                <w:szCs w:val="20"/>
              </w:rPr>
            </w:pPr>
            <w:r w:rsidRPr="003F51C7">
              <w:rPr>
                <w:rFonts w:ascii="Arial" w:hAnsi="Arial" w:cs="Arial"/>
                <w:color w:val="000000" w:themeColor="text1"/>
                <w:sz w:val="20"/>
                <w:szCs w:val="20"/>
              </w:rPr>
              <w:t xml:space="preserve">A commitment to safeguarding and promoting the welfare of students </w:t>
            </w:r>
          </w:p>
          <w:p w14:paraId="738BA10E" w14:textId="2F5359F8" w:rsidR="003F51C7" w:rsidRPr="003F51C7" w:rsidRDefault="003F51C7" w:rsidP="003F51C7">
            <w:pPr>
              <w:autoSpaceDE w:val="0"/>
              <w:autoSpaceDN w:val="0"/>
              <w:adjustRightInd w:val="0"/>
              <w:rPr>
                <w:rFonts w:ascii="Arial" w:hAnsi="Arial" w:cs="Arial"/>
                <w:color w:val="000000" w:themeColor="text1"/>
                <w:sz w:val="20"/>
                <w:szCs w:val="20"/>
              </w:rPr>
            </w:pPr>
            <w:r w:rsidRPr="003F51C7">
              <w:rPr>
                <w:rFonts w:ascii="Arial" w:hAnsi="Arial" w:cs="Arial"/>
                <w:color w:val="000000" w:themeColor="text1"/>
                <w:sz w:val="20"/>
                <w:szCs w:val="20"/>
              </w:rPr>
              <w:t xml:space="preserve">Evidence of ongoing professional development </w:t>
            </w:r>
          </w:p>
          <w:p w14:paraId="4EAE97DC" w14:textId="3E2638CA" w:rsidR="003F51C7" w:rsidRPr="003F51C7" w:rsidRDefault="003F51C7" w:rsidP="003F51C7">
            <w:pPr>
              <w:autoSpaceDE w:val="0"/>
              <w:autoSpaceDN w:val="0"/>
              <w:adjustRightInd w:val="0"/>
              <w:rPr>
                <w:rFonts w:ascii="Arial" w:hAnsi="Arial" w:cs="Arial"/>
                <w:color w:val="000000" w:themeColor="text1"/>
                <w:sz w:val="20"/>
                <w:szCs w:val="20"/>
              </w:rPr>
            </w:pPr>
            <w:r w:rsidRPr="003F51C7">
              <w:rPr>
                <w:rFonts w:ascii="Arial" w:hAnsi="Arial" w:cs="Arial"/>
                <w:color w:val="000000" w:themeColor="text1"/>
                <w:sz w:val="20"/>
                <w:szCs w:val="20"/>
              </w:rPr>
              <w:t xml:space="preserve">Must be prepared to travel as part of the role </w:t>
            </w:r>
          </w:p>
          <w:p w14:paraId="1B04C3D7" w14:textId="70DAB6AE" w:rsidR="003F51C7" w:rsidRPr="003F51C7" w:rsidRDefault="003F51C7" w:rsidP="003F51C7">
            <w:pPr>
              <w:autoSpaceDE w:val="0"/>
              <w:autoSpaceDN w:val="0"/>
              <w:adjustRightInd w:val="0"/>
              <w:rPr>
                <w:rFonts w:ascii="Arial" w:hAnsi="Arial" w:cs="Arial"/>
                <w:color w:val="000000" w:themeColor="text1"/>
                <w:sz w:val="20"/>
                <w:szCs w:val="20"/>
              </w:rPr>
            </w:pPr>
            <w:r w:rsidRPr="003F51C7">
              <w:rPr>
                <w:rFonts w:ascii="Arial" w:hAnsi="Arial" w:cs="Arial"/>
                <w:color w:val="000000" w:themeColor="text1"/>
                <w:sz w:val="20"/>
                <w:szCs w:val="20"/>
              </w:rPr>
              <w:t>Maintain appropriate professional registration (HCPC, RCSLT)</w:t>
            </w:r>
          </w:p>
          <w:p w14:paraId="32A1463E" w14:textId="77777777" w:rsidR="00030CDC" w:rsidRPr="007819CD" w:rsidRDefault="00030CDC" w:rsidP="2F31581C">
            <w:pPr>
              <w:autoSpaceDE w:val="0"/>
              <w:autoSpaceDN w:val="0"/>
              <w:adjustRightInd w:val="0"/>
              <w:rPr>
                <w:rFonts w:ascii="Arial" w:hAnsi="Arial" w:cs="Arial"/>
                <w:color w:val="000000"/>
                <w:sz w:val="20"/>
                <w:szCs w:val="20"/>
              </w:rPr>
            </w:pPr>
          </w:p>
        </w:tc>
      </w:tr>
    </w:tbl>
    <w:p w14:paraId="79F3FA9A" w14:textId="67E43AE4" w:rsidR="00C27153" w:rsidRDefault="00C27153" w:rsidP="0C333494">
      <w:pPr>
        <w:autoSpaceDE w:val="0"/>
        <w:autoSpaceDN w:val="0"/>
        <w:adjustRightInd w:val="0"/>
        <w:spacing w:after="0" w:line="240" w:lineRule="auto"/>
        <w:ind w:hanging="720"/>
        <w:rPr>
          <w:rFonts w:ascii="Arial" w:hAnsi="Arial" w:cs="Arial"/>
          <w:color w:val="000000"/>
          <w:sz w:val="24"/>
          <w:szCs w:val="24"/>
        </w:rPr>
      </w:pPr>
    </w:p>
    <w:p w14:paraId="1FE1D24B" w14:textId="77777777" w:rsidR="00C27153" w:rsidRPr="007819CD" w:rsidRDefault="00C27153" w:rsidP="00C27153">
      <w:pPr>
        <w:autoSpaceDE w:val="0"/>
        <w:autoSpaceDN w:val="0"/>
        <w:adjustRightInd w:val="0"/>
        <w:spacing w:after="0" w:line="240" w:lineRule="auto"/>
        <w:jc w:val="both"/>
        <w:rPr>
          <w:rFonts w:ascii="Arial" w:hAnsi="Arial" w:cs="Arial"/>
          <w:color w:val="000000"/>
          <w:sz w:val="20"/>
          <w:szCs w:val="20"/>
        </w:rPr>
      </w:pPr>
      <w:r w:rsidRPr="007819CD">
        <w:rPr>
          <w:rFonts w:ascii="Arial" w:hAnsi="Arial" w:cs="Arial"/>
          <w:color w:val="000000"/>
          <w:sz w:val="20"/>
          <w:szCs w:val="20"/>
        </w:rPr>
        <w:t>This job description will be reviewed annually as part of the performance management review process, or more frequently if necessary. It may be amended at any ti</w:t>
      </w:r>
      <w:r w:rsidR="00155DB3" w:rsidRPr="007819CD">
        <w:rPr>
          <w:rFonts w:ascii="Arial" w:hAnsi="Arial" w:cs="Arial"/>
          <w:color w:val="000000"/>
          <w:sz w:val="20"/>
          <w:szCs w:val="20"/>
        </w:rPr>
        <w:t xml:space="preserve">me after consultation with the </w:t>
      </w:r>
      <w:proofErr w:type="gramStart"/>
      <w:r w:rsidR="00155DB3" w:rsidRPr="007819CD">
        <w:rPr>
          <w:rFonts w:ascii="Arial" w:hAnsi="Arial" w:cs="Arial"/>
          <w:color w:val="000000"/>
          <w:sz w:val="20"/>
          <w:szCs w:val="20"/>
        </w:rPr>
        <w:t>Principal</w:t>
      </w:r>
      <w:proofErr w:type="gramEnd"/>
      <w:r w:rsidRPr="007819CD">
        <w:rPr>
          <w:rFonts w:ascii="Arial" w:hAnsi="Arial" w:cs="Arial"/>
          <w:color w:val="000000"/>
          <w:sz w:val="20"/>
          <w:szCs w:val="20"/>
        </w:rPr>
        <w:t xml:space="preserve"> and postholder.</w:t>
      </w:r>
    </w:p>
    <w:p w14:paraId="3E5679D1" w14:textId="77777777" w:rsidR="00FB5D7A" w:rsidRDefault="00FB5D7A" w:rsidP="00C27153">
      <w:pPr>
        <w:autoSpaceDE w:val="0"/>
        <w:autoSpaceDN w:val="0"/>
        <w:adjustRightInd w:val="0"/>
        <w:spacing w:after="0" w:line="240" w:lineRule="auto"/>
        <w:jc w:val="both"/>
        <w:rPr>
          <w:rFonts w:ascii="Arial" w:hAnsi="Arial" w:cs="Arial"/>
          <w:color w:val="000000"/>
        </w:rPr>
      </w:pPr>
    </w:p>
    <w:p w14:paraId="3965F01F" w14:textId="77777777" w:rsidR="00CA7DB8" w:rsidRDefault="00CA7DB8" w:rsidP="00827F9C">
      <w:pPr>
        <w:jc w:val="center"/>
        <w:outlineLvl w:val="0"/>
        <w:rPr>
          <w:rFonts w:ascii="Arial" w:hAnsi="Arial" w:cs="Arial"/>
          <w:b/>
          <w:bCs/>
          <w:color w:val="000000"/>
        </w:rPr>
      </w:pPr>
    </w:p>
    <w:p w14:paraId="5E999823" w14:textId="20A1B3B4" w:rsidR="00827F9C" w:rsidRPr="00827F9C" w:rsidRDefault="00827F9C" w:rsidP="00827F9C">
      <w:pPr>
        <w:jc w:val="center"/>
        <w:outlineLvl w:val="0"/>
        <w:rPr>
          <w:rFonts w:ascii="Arial" w:hAnsi="Arial" w:cs="Arial"/>
          <w:b/>
          <w:bCs/>
          <w:sz w:val="24"/>
          <w:szCs w:val="24"/>
        </w:rPr>
      </w:pPr>
      <w:r w:rsidRPr="00827F9C">
        <w:rPr>
          <w:rFonts w:ascii="Arial" w:hAnsi="Arial" w:cs="Arial"/>
          <w:b/>
          <w:bCs/>
          <w:color w:val="000000"/>
        </w:rPr>
        <w:t>Person Specification</w:t>
      </w:r>
      <w:r>
        <w:rPr>
          <w:rFonts w:ascii="Arial" w:hAnsi="Arial" w:cs="Arial"/>
          <w:b/>
          <w:bCs/>
          <w:color w:val="000000"/>
        </w:rPr>
        <w:t xml:space="preserve"> - </w:t>
      </w:r>
      <w:r w:rsidRPr="00827F9C">
        <w:rPr>
          <w:rFonts w:ascii="Arial" w:hAnsi="Arial" w:cs="Arial"/>
          <w:b/>
          <w:bCs/>
          <w:sz w:val="24"/>
          <w:szCs w:val="24"/>
        </w:rPr>
        <w:t xml:space="preserve">Highly Specialist Speech and Language Therapist (Band </w:t>
      </w:r>
      <w:r w:rsidR="0094142E">
        <w:rPr>
          <w:rFonts w:ascii="Arial" w:hAnsi="Arial" w:cs="Arial"/>
          <w:b/>
          <w:bCs/>
          <w:sz w:val="24"/>
          <w:szCs w:val="24"/>
        </w:rPr>
        <w:t>7</w:t>
      </w:r>
      <w:r w:rsidRPr="00827F9C">
        <w:rPr>
          <w:rFonts w:ascii="Arial" w:hAnsi="Arial" w:cs="Arial"/>
          <w:b/>
          <w:bCs/>
          <w:sz w:val="24"/>
          <w:szCs w:val="24"/>
        </w:rPr>
        <w:t xml:space="preserve">) </w:t>
      </w:r>
    </w:p>
    <w:p w14:paraId="3BC77713" w14:textId="0F04722C" w:rsidR="009A6BFC" w:rsidRDefault="009A6BFC" w:rsidP="00BC444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Qualifications</w:t>
      </w:r>
    </w:p>
    <w:tbl>
      <w:tblPr>
        <w:tblStyle w:val="TableGrid"/>
        <w:tblW w:w="0" w:type="auto"/>
        <w:tblLook w:val="04A0" w:firstRow="1" w:lastRow="0" w:firstColumn="1" w:lastColumn="0" w:noHBand="0" w:noVBand="1"/>
      </w:tblPr>
      <w:tblGrid>
        <w:gridCol w:w="8926"/>
        <w:gridCol w:w="1530"/>
      </w:tblGrid>
      <w:tr w:rsidR="00A420E1" w14:paraId="4F9A6BBD" w14:textId="77777777" w:rsidTr="00A420E1">
        <w:tc>
          <w:tcPr>
            <w:tcW w:w="8926" w:type="dxa"/>
          </w:tcPr>
          <w:p w14:paraId="3C87D9EA" w14:textId="63EF018C" w:rsidR="00A420E1" w:rsidRPr="007C1496" w:rsidRDefault="00625677" w:rsidP="00BC4446">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Degree (or equivalent) in Speech and Language Therapy</w:t>
            </w:r>
          </w:p>
        </w:tc>
        <w:tc>
          <w:tcPr>
            <w:tcW w:w="1530" w:type="dxa"/>
          </w:tcPr>
          <w:p w14:paraId="42BFB548" w14:textId="631B49D3" w:rsidR="00A420E1" w:rsidRPr="007C1496" w:rsidRDefault="00625677" w:rsidP="00BC4446">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A420E1" w14:paraId="5E199EE7" w14:textId="77777777" w:rsidTr="00A420E1">
        <w:tc>
          <w:tcPr>
            <w:tcW w:w="8926" w:type="dxa"/>
          </w:tcPr>
          <w:p w14:paraId="722410AB" w14:textId="3B6720C9" w:rsidR="00A420E1" w:rsidRPr="007C1496" w:rsidRDefault="00625677" w:rsidP="00BC4446">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Member of the Royal College of Speech and Language Therapists (RCSLT)</w:t>
            </w:r>
          </w:p>
        </w:tc>
        <w:tc>
          <w:tcPr>
            <w:tcW w:w="1530" w:type="dxa"/>
          </w:tcPr>
          <w:p w14:paraId="6CA0563F" w14:textId="7E618A8B" w:rsidR="00A420E1" w:rsidRPr="007C1496" w:rsidRDefault="00625677" w:rsidP="00BC4446">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625677" w14:paraId="34FCC77E" w14:textId="77777777" w:rsidTr="00A420E1">
        <w:tc>
          <w:tcPr>
            <w:tcW w:w="8926" w:type="dxa"/>
          </w:tcPr>
          <w:p w14:paraId="373F1CDF" w14:textId="46B9657D" w:rsidR="00625677" w:rsidRPr="007C1496" w:rsidRDefault="00625677" w:rsidP="00BC4446">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Registered with the Health and Care Professions Council (HCPC)</w:t>
            </w:r>
          </w:p>
        </w:tc>
        <w:tc>
          <w:tcPr>
            <w:tcW w:w="1530" w:type="dxa"/>
          </w:tcPr>
          <w:p w14:paraId="0B436EC2" w14:textId="51773ADC" w:rsidR="00625677" w:rsidRPr="007C1496" w:rsidRDefault="00625677" w:rsidP="00BC4446">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A420E1" w14:paraId="474F5D24" w14:textId="77777777" w:rsidTr="00A420E1">
        <w:tc>
          <w:tcPr>
            <w:tcW w:w="8926" w:type="dxa"/>
          </w:tcPr>
          <w:p w14:paraId="17F1F30A" w14:textId="3F4B7FCD" w:rsidR="00A420E1" w:rsidRPr="007C1496" w:rsidRDefault="00625677" w:rsidP="00BC4446">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Evidence of significant post-graduate training and continuous professional development</w:t>
            </w:r>
          </w:p>
        </w:tc>
        <w:tc>
          <w:tcPr>
            <w:tcW w:w="1530" w:type="dxa"/>
          </w:tcPr>
          <w:p w14:paraId="3805886C" w14:textId="4E72B16A" w:rsidR="00A420E1" w:rsidRPr="007C1496" w:rsidRDefault="00625677" w:rsidP="00BC4446">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A420E1" w14:paraId="746EF308" w14:textId="77777777" w:rsidTr="00A420E1">
        <w:tc>
          <w:tcPr>
            <w:tcW w:w="8926" w:type="dxa"/>
          </w:tcPr>
          <w:p w14:paraId="4AB519F9" w14:textId="7AB0C07D" w:rsidR="00A420E1" w:rsidRPr="007C1496" w:rsidRDefault="00625677" w:rsidP="00BC4446">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Postgraduate qualification in a relevant specialist area</w:t>
            </w:r>
          </w:p>
        </w:tc>
        <w:tc>
          <w:tcPr>
            <w:tcW w:w="1530" w:type="dxa"/>
          </w:tcPr>
          <w:p w14:paraId="20B254E1" w14:textId="4D22477D" w:rsidR="00A420E1" w:rsidRPr="007C1496" w:rsidRDefault="00625677" w:rsidP="00BC4446">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D</w:t>
            </w:r>
          </w:p>
        </w:tc>
      </w:tr>
    </w:tbl>
    <w:p w14:paraId="0AD4A641" w14:textId="77777777" w:rsidR="00BC4446" w:rsidRDefault="00BC4446" w:rsidP="00BC4446">
      <w:pPr>
        <w:autoSpaceDE w:val="0"/>
        <w:autoSpaceDN w:val="0"/>
        <w:adjustRightInd w:val="0"/>
        <w:spacing w:after="0" w:line="240" w:lineRule="auto"/>
        <w:jc w:val="both"/>
        <w:rPr>
          <w:rFonts w:ascii="Arial" w:hAnsi="Arial" w:cs="Arial"/>
          <w:b/>
          <w:bCs/>
          <w:color w:val="000000"/>
        </w:rPr>
      </w:pPr>
      <w:r w:rsidRPr="00BC4446">
        <w:rPr>
          <w:rFonts w:ascii="Arial" w:hAnsi="Arial" w:cs="Arial"/>
          <w:b/>
          <w:bCs/>
          <w:color w:val="000000"/>
        </w:rPr>
        <w:t>Experience</w:t>
      </w:r>
    </w:p>
    <w:tbl>
      <w:tblPr>
        <w:tblStyle w:val="TableGrid"/>
        <w:tblW w:w="0" w:type="auto"/>
        <w:tblLook w:val="04A0" w:firstRow="1" w:lastRow="0" w:firstColumn="1" w:lastColumn="0" w:noHBand="0" w:noVBand="1"/>
      </w:tblPr>
      <w:tblGrid>
        <w:gridCol w:w="8926"/>
        <w:gridCol w:w="1530"/>
      </w:tblGrid>
      <w:tr w:rsidR="009A6BFC" w14:paraId="3D8AD4BF" w14:textId="77777777" w:rsidTr="00FC1B2E">
        <w:tc>
          <w:tcPr>
            <w:tcW w:w="8926" w:type="dxa"/>
          </w:tcPr>
          <w:p w14:paraId="0A0D25FF" w14:textId="4114F2C9" w:rsidR="009A6BFC" w:rsidRPr="007C1496" w:rsidRDefault="00C92567" w:rsidP="00FC1B2E">
            <w:pPr>
              <w:autoSpaceDE w:val="0"/>
              <w:autoSpaceDN w:val="0"/>
              <w:adjustRightInd w:val="0"/>
              <w:jc w:val="both"/>
              <w:rPr>
                <w:rFonts w:ascii="Arial" w:hAnsi="Arial" w:cs="Arial"/>
                <w:color w:val="000000"/>
                <w:sz w:val="20"/>
                <w:szCs w:val="20"/>
              </w:rPr>
            </w:pPr>
            <w:r w:rsidRPr="00C92567">
              <w:rPr>
                <w:rFonts w:ascii="Arial" w:hAnsi="Arial" w:cs="Arial"/>
                <w:color w:val="000000"/>
                <w:sz w:val="20"/>
                <w:szCs w:val="20"/>
              </w:rPr>
              <w:t>Experience working as a Speech and Language Therapist within education settings</w:t>
            </w:r>
          </w:p>
        </w:tc>
        <w:tc>
          <w:tcPr>
            <w:tcW w:w="1530" w:type="dxa"/>
          </w:tcPr>
          <w:p w14:paraId="357751D3" w14:textId="77777777" w:rsidR="009A6BFC" w:rsidRPr="007C1496" w:rsidRDefault="009A6BFC"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9A6BFC" w14:paraId="43C4ECCC" w14:textId="77777777" w:rsidTr="00FC1B2E">
        <w:tc>
          <w:tcPr>
            <w:tcW w:w="8926" w:type="dxa"/>
          </w:tcPr>
          <w:p w14:paraId="12107151" w14:textId="7C4AE004" w:rsidR="009A6BFC" w:rsidRPr="007C1496" w:rsidRDefault="00D25261"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Experience of working with children and young people with a range of speech, language, and communication needs, including complex needs</w:t>
            </w:r>
          </w:p>
        </w:tc>
        <w:tc>
          <w:tcPr>
            <w:tcW w:w="1530" w:type="dxa"/>
          </w:tcPr>
          <w:p w14:paraId="1BD7E04F" w14:textId="77777777" w:rsidR="009A6BFC" w:rsidRPr="007C1496" w:rsidRDefault="009A6BFC"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9A6BFC" w14:paraId="127EED94" w14:textId="77777777" w:rsidTr="00FC1B2E">
        <w:tc>
          <w:tcPr>
            <w:tcW w:w="8926" w:type="dxa"/>
          </w:tcPr>
          <w:p w14:paraId="74BD2D7D" w14:textId="107CD6B3" w:rsidR="009A6BFC" w:rsidRPr="007C1496" w:rsidRDefault="00E22DA9" w:rsidP="00FC1B2E">
            <w:pPr>
              <w:autoSpaceDE w:val="0"/>
              <w:autoSpaceDN w:val="0"/>
              <w:adjustRightInd w:val="0"/>
              <w:jc w:val="both"/>
              <w:rPr>
                <w:rFonts w:ascii="Arial" w:hAnsi="Arial" w:cs="Arial"/>
                <w:color w:val="000000"/>
                <w:sz w:val="20"/>
                <w:szCs w:val="20"/>
              </w:rPr>
            </w:pPr>
            <w:r w:rsidRPr="00E22DA9">
              <w:rPr>
                <w:rFonts w:ascii="Arial" w:hAnsi="Arial" w:cs="Arial"/>
                <w:color w:val="000000"/>
                <w:sz w:val="20"/>
                <w:szCs w:val="20"/>
              </w:rPr>
              <w:t>Experience delivering evidence-based assessment and intervention</w:t>
            </w:r>
          </w:p>
        </w:tc>
        <w:tc>
          <w:tcPr>
            <w:tcW w:w="1530" w:type="dxa"/>
          </w:tcPr>
          <w:p w14:paraId="18871D62" w14:textId="77777777" w:rsidR="009A6BFC" w:rsidRPr="007C1496" w:rsidRDefault="009A6BFC"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9A6BFC" w14:paraId="2189BC0C" w14:textId="77777777" w:rsidTr="00FC1B2E">
        <w:tc>
          <w:tcPr>
            <w:tcW w:w="8926" w:type="dxa"/>
          </w:tcPr>
          <w:p w14:paraId="2A6D0A5A" w14:textId="6756D536" w:rsidR="009A6BFC" w:rsidRPr="007C1496" w:rsidRDefault="00D25261"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 xml:space="preserve">Experience </w:t>
            </w:r>
            <w:r w:rsidR="00713EB6" w:rsidRPr="00713EB6">
              <w:rPr>
                <w:rFonts w:ascii="Arial" w:hAnsi="Arial" w:cs="Arial"/>
                <w:color w:val="000000"/>
                <w:sz w:val="20"/>
                <w:szCs w:val="20"/>
              </w:rPr>
              <w:t>of working within multi-agency teams</w:t>
            </w:r>
          </w:p>
        </w:tc>
        <w:tc>
          <w:tcPr>
            <w:tcW w:w="1530" w:type="dxa"/>
          </w:tcPr>
          <w:p w14:paraId="3432F264" w14:textId="77777777" w:rsidR="009A6BFC" w:rsidRPr="007C1496" w:rsidRDefault="009A6BFC"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9A6BFC" w14:paraId="4E0B594A" w14:textId="77777777" w:rsidTr="00FC1B2E">
        <w:tc>
          <w:tcPr>
            <w:tcW w:w="8926" w:type="dxa"/>
          </w:tcPr>
          <w:p w14:paraId="3BFFEA68" w14:textId="59EEFF3A" w:rsidR="009A6BFC" w:rsidRPr="007C1496" w:rsidRDefault="00D25261"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 xml:space="preserve">Experience of delivering high-quality training </w:t>
            </w:r>
            <w:r w:rsidR="00713EB6">
              <w:rPr>
                <w:rFonts w:ascii="Arial" w:hAnsi="Arial" w:cs="Arial"/>
                <w:color w:val="000000"/>
                <w:sz w:val="20"/>
                <w:szCs w:val="20"/>
              </w:rPr>
              <w:t>or support to staff</w:t>
            </w:r>
          </w:p>
        </w:tc>
        <w:tc>
          <w:tcPr>
            <w:tcW w:w="1530" w:type="dxa"/>
          </w:tcPr>
          <w:p w14:paraId="63D06DA6" w14:textId="00453535" w:rsidR="009A6BFC" w:rsidRPr="007C1496" w:rsidRDefault="00D25261"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9A6BFC" w14:paraId="074B73F4" w14:textId="77777777" w:rsidTr="00FC1B2E">
        <w:tc>
          <w:tcPr>
            <w:tcW w:w="8926" w:type="dxa"/>
          </w:tcPr>
          <w:p w14:paraId="246D3983" w14:textId="187C5FC2" w:rsidR="009A6BFC" w:rsidRPr="007C1496" w:rsidRDefault="00D25261"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 xml:space="preserve">Experience of </w:t>
            </w:r>
            <w:r w:rsidR="00272B93">
              <w:rPr>
                <w:rFonts w:ascii="Arial" w:hAnsi="Arial" w:cs="Arial"/>
                <w:color w:val="000000"/>
                <w:sz w:val="20"/>
                <w:szCs w:val="20"/>
              </w:rPr>
              <w:t xml:space="preserve">directing, coaching and mentoring assistant practitioners </w:t>
            </w:r>
          </w:p>
        </w:tc>
        <w:tc>
          <w:tcPr>
            <w:tcW w:w="1530" w:type="dxa"/>
          </w:tcPr>
          <w:p w14:paraId="0D4410F6" w14:textId="26C35DB5" w:rsidR="009A6BFC" w:rsidRPr="007C1496" w:rsidRDefault="00D25261"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9A6BFC" w14:paraId="195AC387" w14:textId="77777777" w:rsidTr="00FC1B2E">
        <w:tc>
          <w:tcPr>
            <w:tcW w:w="8926" w:type="dxa"/>
          </w:tcPr>
          <w:p w14:paraId="74AC0F29" w14:textId="46046572" w:rsidR="009A6BFC" w:rsidRPr="007C1496" w:rsidRDefault="00D25261"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 xml:space="preserve">Experience of working with families and </w:t>
            </w:r>
            <w:r w:rsidR="00B42000">
              <w:rPr>
                <w:rFonts w:ascii="Arial" w:hAnsi="Arial" w:cs="Arial"/>
                <w:color w:val="000000"/>
                <w:sz w:val="20"/>
                <w:szCs w:val="20"/>
              </w:rPr>
              <w:t>supporting</w:t>
            </w:r>
            <w:r w:rsidRPr="007C1496">
              <w:rPr>
                <w:rFonts w:ascii="Arial" w:hAnsi="Arial" w:cs="Arial"/>
                <w:color w:val="000000"/>
                <w:sz w:val="20"/>
                <w:szCs w:val="20"/>
              </w:rPr>
              <w:t xml:space="preserve"> engagement </w:t>
            </w:r>
          </w:p>
        </w:tc>
        <w:tc>
          <w:tcPr>
            <w:tcW w:w="1530" w:type="dxa"/>
          </w:tcPr>
          <w:p w14:paraId="07CE8897" w14:textId="58BC3F08" w:rsidR="009A6BFC" w:rsidRPr="007C1496" w:rsidRDefault="00D25261"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4C58EC" w14:paraId="3B9FE432" w14:textId="77777777" w:rsidTr="00FC1B2E">
        <w:tc>
          <w:tcPr>
            <w:tcW w:w="8926" w:type="dxa"/>
          </w:tcPr>
          <w:p w14:paraId="3B612CBB" w14:textId="45305392" w:rsidR="004C58EC" w:rsidRPr="007C1496" w:rsidRDefault="004C58EC"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 xml:space="preserve">Experience of </w:t>
            </w:r>
            <w:r w:rsidR="00160021">
              <w:rPr>
                <w:rFonts w:ascii="Arial" w:hAnsi="Arial" w:cs="Arial"/>
                <w:color w:val="000000"/>
                <w:sz w:val="20"/>
                <w:szCs w:val="20"/>
              </w:rPr>
              <w:t xml:space="preserve">contributing to </w:t>
            </w:r>
            <w:r w:rsidRPr="007C1496">
              <w:rPr>
                <w:rFonts w:ascii="Arial" w:hAnsi="Arial" w:cs="Arial"/>
                <w:color w:val="000000"/>
                <w:sz w:val="20"/>
                <w:szCs w:val="20"/>
              </w:rPr>
              <w:t>service development</w:t>
            </w:r>
            <w:r w:rsidR="0094142E">
              <w:rPr>
                <w:rFonts w:ascii="Arial" w:hAnsi="Arial" w:cs="Arial"/>
                <w:color w:val="000000"/>
                <w:sz w:val="20"/>
                <w:szCs w:val="20"/>
              </w:rPr>
              <w:t xml:space="preserve"> or quality improvement </w:t>
            </w:r>
          </w:p>
        </w:tc>
        <w:tc>
          <w:tcPr>
            <w:tcW w:w="1530" w:type="dxa"/>
          </w:tcPr>
          <w:p w14:paraId="19FDE0A5" w14:textId="0E80D5A2" w:rsidR="004C58EC" w:rsidRPr="007C1496" w:rsidRDefault="004C58EC"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D</w:t>
            </w:r>
          </w:p>
        </w:tc>
      </w:tr>
    </w:tbl>
    <w:p w14:paraId="28F5B1E1" w14:textId="77777777" w:rsidR="00BC4446" w:rsidRDefault="00BC4446" w:rsidP="00BC4446">
      <w:pPr>
        <w:autoSpaceDE w:val="0"/>
        <w:autoSpaceDN w:val="0"/>
        <w:adjustRightInd w:val="0"/>
        <w:spacing w:after="0" w:line="240" w:lineRule="auto"/>
        <w:jc w:val="both"/>
        <w:rPr>
          <w:rFonts w:ascii="Arial" w:hAnsi="Arial" w:cs="Arial"/>
          <w:b/>
          <w:bCs/>
          <w:color w:val="000000"/>
        </w:rPr>
      </w:pPr>
      <w:r w:rsidRPr="00BC4446">
        <w:rPr>
          <w:rFonts w:ascii="Arial" w:hAnsi="Arial" w:cs="Arial"/>
          <w:b/>
          <w:bCs/>
          <w:color w:val="000000"/>
        </w:rPr>
        <w:t>Knowledge &amp; Skills</w:t>
      </w:r>
    </w:p>
    <w:tbl>
      <w:tblPr>
        <w:tblStyle w:val="TableGrid"/>
        <w:tblW w:w="0" w:type="auto"/>
        <w:tblLook w:val="04A0" w:firstRow="1" w:lastRow="0" w:firstColumn="1" w:lastColumn="0" w:noHBand="0" w:noVBand="1"/>
      </w:tblPr>
      <w:tblGrid>
        <w:gridCol w:w="8926"/>
        <w:gridCol w:w="1530"/>
      </w:tblGrid>
      <w:tr w:rsidR="00EC4A2A" w14:paraId="37BB4CBF" w14:textId="77777777" w:rsidTr="00FC1B2E">
        <w:tc>
          <w:tcPr>
            <w:tcW w:w="8926" w:type="dxa"/>
          </w:tcPr>
          <w:p w14:paraId="34A709F5" w14:textId="1C6CBB34" w:rsidR="00EC4A2A" w:rsidRPr="007C1496" w:rsidRDefault="00506650" w:rsidP="00FC1B2E">
            <w:pPr>
              <w:autoSpaceDE w:val="0"/>
              <w:autoSpaceDN w:val="0"/>
              <w:adjustRightInd w:val="0"/>
              <w:jc w:val="both"/>
              <w:rPr>
                <w:rFonts w:ascii="Arial" w:hAnsi="Arial" w:cs="Arial"/>
                <w:color w:val="000000"/>
                <w:sz w:val="20"/>
                <w:szCs w:val="20"/>
              </w:rPr>
            </w:pPr>
            <w:r w:rsidRPr="00506650">
              <w:rPr>
                <w:rFonts w:ascii="Arial" w:hAnsi="Arial" w:cs="Arial"/>
                <w:color w:val="000000"/>
                <w:sz w:val="20"/>
                <w:szCs w:val="20"/>
              </w:rPr>
              <w:t>Specialist clinical knowledge of speech, language, and communication needs</w:t>
            </w:r>
          </w:p>
        </w:tc>
        <w:tc>
          <w:tcPr>
            <w:tcW w:w="1530" w:type="dxa"/>
          </w:tcPr>
          <w:p w14:paraId="0735D865"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74AE6696" w14:textId="77777777" w:rsidTr="00FC1B2E">
        <w:tc>
          <w:tcPr>
            <w:tcW w:w="8926" w:type="dxa"/>
          </w:tcPr>
          <w:p w14:paraId="277BFBC0" w14:textId="722C13E8" w:rsidR="00EC4A2A" w:rsidRPr="007C1496" w:rsidRDefault="003D5B8B" w:rsidP="00FC1B2E">
            <w:pPr>
              <w:autoSpaceDE w:val="0"/>
              <w:autoSpaceDN w:val="0"/>
              <w:adjustRightInd w:val="0"/>
              <w:jc w:val="both"/>
              <w:rPr>
                <w:rFonts w:ascii="Arial" w:hAnsi="Arial" w:cs="Arial"/>
                <w:color w:val="000000"/>
                <w:sz w:val="20"/>
                <w:szCs w:val="20"/>
              </w:rPr>
            </w:pPr>
            <w:r w:rsidRPr="003D5B8B">
              <w:rPr>
                <w:rFonts w:ascii="Arial" w:hAnsi="Arial" w:cs="Arial"/>
                <w:color w:val="000000"/>
                <w:sz w:val="20"/>
                <w:szCs w:val="20"/>
              </w:rPr>
              <w:t>Understanding of SEND processes, including EHCPs</w:t>
            </w:r>
          </w:p>
        </w:tc>
        <w:tc>
          <w:tcPr>
            <w:tcW w:w="1530" w:type="dxa"/>
          </w:tcPr>
          <w:p w14:paraId="5A75CFB6"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0A6D5784" w14:textId="77777777" w:rsidTr="00FC1B2E">
        <w:tc>
          <w:tcPr>
            <w:tcW w:w="8926" w:type="dxa"/>
          </w:tcPr>
          <w:p w14:paraId="61A270CA" w14:textId="148EC063" w:rsidR="00EC4A2A" w:rsidRPr="007C1496" w:rsidRDefault="003D5B8B" w:rsidP="00FC1B2E">
            <w:pPr>
              <w:autoSpaceDE w:val="0"/>
              <w:autoSpaceDN w:val="0"/>
              <w:adjustRightInd w:val="0"/>
              <w:jc w:val="both"/>
              <w:rPr>
                <w:rFonts w:ascii="Arial" w:hAnsi="Arial" w:cs="Arial"/>
                <w:color w:val="000000"/>
                <w:sz w:val="20"/>
                <w:szCs w:val="20"/>
              </w:rPr>
            </w:pPr>
            <w:r w:rsidRPr="003D5B8B">
              <w:rPr>
                <w:rFonts w:ascii="Arial" w:hAnsi="Arial" w:cs="Arial"/>
                <w:color w:val="000000"/>
                <w:sz w:val="20"/>
                <w:szCs w:val="20"/>
              </w:rPr>
              <w:t>Ability to support schools in developing inclusive practice</w:t>
            </w:r>
          </w:p>
        </w:tc>
        <w:tc>
          <w:tcPr>
            <w:tcW w:w="1530" w:type="dxa"/>
          </w:tcPr>
          <w:p w14:paraId="2FCDEF98"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00C5DAA5" w14:textId="77777777" w:rsidTr="00FC1B2E">
        <w:tc>
          <w:tcPr>
            <w:tcW w:w="8926" w:type="dxa"/>
          </w:tcPr>
          <w:p w14:paraId="1FC30666" w14:textId="329B943A" w:rsidR="00EC4A2A" w:rsidRPr="007C1496" w:rsidRDefault="00DB38CB" w:rsidP="00FC1B2E">
            <w:pPr>
              <w:autoSpaceDE w:val="0"/>
              <w:autoSpaceDN w:val="0"/>
              <w:adjustRightInd w:val="0"/>
              <w:jc w:val="both"/>
              <w:rPr>
                <w:rFonts w:ascii="Arial" w:hAnsi="Arial" w:cs="Arial"/>
                <w:color w:val="000000"/>
                <w:sz w:val="20"/>
                <w:szCs w:val="20"/>
              </w:rPr>
            </w:pPr>
            <w:r w:rsidRPr="00DB38CB">
              <w:rPr>
                <w:rFonts w:ascii="Arial" w:hAnsi="Arial" w:cs="Arial"/>
                <w:color w:val="000000"/>
                <w:sz w:val="20"/>
                <w:szCs w:val="20"/>
              </w:rPr>
              <w:t>Knowledge of evidence-based approaches and interventions</w:t>
            </w:r>
          </w:p>
        </w:tc>
        <w:tc>
          <w:tcPr>
            <w:tcW w:w="1530" w:type="dxa"/>
          </w:tcPr>
          <w:p w14:paraId="17D92750"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30B89E54" w14:textId="77777777" w:rsidTr="00FC1B2E">
        <w:tc>
          <w:tcPr>
            <w:tcW w:w="8926" w:type="dxa"/>
          </w:tcPr>
          <w:p w14:paraId="4161905B" w14:textId="7D38FB04" w:rsidR="00EC4A2A" w:rsidRPr="007C1496" w:rsidRDefault="00DB38CB" w:rsidP="00FC1B2E">
            <w:pPr>
              <w:autoSpaceDE w:val="0"/>
              <w:autoSpaceDN w:val="0"/>
              <w:adjustRightInd w:val="0"/>
              <w:jc w:val="both"/>
              <w:rPr>
                <w:rFonts w:ascii="Arial" w:hAnsi="Arial" w:cs="Arial"/>
                <w:color w:val="000000"/>
                <w:sz w:val="20"/>
                <w:szCs w:val="20"/>
              </w:rPr>
            </w:pPr>
            <w:r w:rsidRPr="00DB38CB">
              <w:rPr>
                <w:rFonts w:ascii="Arial" w:hAnsi="Arial" w:cs="Arial"/>
                <w:color w:val="000000"/>
                <w:sz w:val="20"/>
                <w:szCs w:val="20"/>
              </w:rPr>
              <w:t>Understanding of assessment tools and frameworks</w:t>
            </w:r>
          </w:p>
        </w:tc>
        <w:tc>
          <w:tcPr>
            <w:tcW w:w="1530" w:type="dxa"/>
          </w:tcPr>
          <w:p w14:paraId="56EBD78A"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3BDA85E4" w14:textId="77777777" w:rsidTr="00FC1B2E">
        <w:tc>
          <w:tcPr>
            <w:tcW w:w="8926" w:type="dxa"/>
          </w:tcPr>
          <w:p w14:paraId="359EC426" w14:textId="6B79DE27" w:rsidR="00EC4A2A" w:rsidRPr="007C1496" w:rsidRDefault="00C66685" w:rsidP="00FC1B2E">
            <w:pPr>
              <w:autoSpaceDE w:val="0"/>
              <w:autoSpaceDN w:val="0"/>
              <w:adjustRightInd w:val="0"/>
              <w:jc w:val="both"/>
              <w:rPr>
                <w:rFonts w:ascii="Arial" w:hAnsi="Arial" w:cs="Arial"/>
                <w:color w:val="000000"/>
                <w:sz w:val="20"/>
                <w:szCs w:val="20"/>
              </w:rPr>
            </w:pPr>
            <w:r w:rsidRPr="00C66685">
              <w:rPr>
                <w:rFonts w:ascii="Arial" w:hAnsi="Arial" w:cs="Arial"/>
                <w:color w:val="000000"/>
                <w:sz w:val="20"/>
                <w:szCs w:val="20"/>
              </w:rPr>
              <w:t>Excellent communication and interpersonal skills</w:t>
            </w:r>
          </w:p>
        </w:tc>
        <w:tc>
          <w:tcPr>
            <w:tcW w:w="1530" w:type="dxa"/>
          </w:tcPr>
          <w:p w14:paraId="26D7B229"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3A9BB8FC" w14:textId="77777777" w:rsidTr="00FC1B2E">
        <w:tc>
          <w:tcPr>
            <w:tcW w:w="8926" w:type="dxa"/>
          </w:tcPr>
          <w:p w14:paraId="494F621B" w14:textId="358127FB" w:rsidR="00EC4A2A" w:rsidRPr="007C1496" w:rsidRDefault="00C66685" w:rsidP="00FC1B2E">
            <w:pPr>
              <w:autoSpaceDE w:val="0"/>
              <w:autoSpaceDN w:val="0"/>
              <w:adjustRightInd w:val="0"/>
              <w:jc w:val="both"/>
              <w:rPr>
                <w:rFonts w:ascii="Arial" w:hAnsi="Arial" w:cs="Arial"/>
                <w:color w:val="000000"/>
                <w:sz w:val="20"/>
                <w:szCs w:val="20"/>
              </w:rPr>
            </w:pPr>
            <w:r w:rsidRPr="00C66685">
              <w:rPr>
                <w:rFonts w:ascii="Arial" w:hAnsi="Arial" w:cs="Arial"/>
                <w:color w:val="000000"/>
                <w:sz w:val="20"/>
                <w:szCs w:val="20"/>
              </w:rPr>
              <w:t>Strong organisational and prioritisation skills</w:t>
            </w:r>
          </w:p>
        </w:tc>
        <w:tc>
          <w:tcPr>
            <w:tcW w:w="1530" w:type="dxa"/>
          </w:tcPr>
          <w:p w14:paraId="05737D54"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16413ACA" w14:textId="77777777" w:rsidTr="00FC1B2E">
        <w:tc>
          <w:tcPr>
            <w:tcW w:w="8926" w:type="dxa"/>
          </w:tcPr>
          <w:p w14:paraId="0314819A" w14:textId="26E6B8ED" w:rsidR="00EC4A2A" w:rsidRPr="007C1496" w:rsidRDefault="00C66685" w:rsidP="00FC1B2E">
            <w:pPr>
              <w:autoSpaceDE w:val="0"/>
              <w:autoSpaceDN w:val="0"/>
              <w:adjustRightInd w:val="0"/>
              <w:jc w:val="both"/>
              <w:rPr>
                <w:rFonts w:ascii="Arial" w:hAnsi="Arial" w:cs="Arial"/>
                <w:color w:val="000000"/>
                <w:sz w:val="20"/>
                <w:szCs w:val="20"/>
              </w:rPr>
            </w:pPr>
            <w:r w:rsidRPr="00C66685">
              <w:rPr>
                <w:rFonts w:ascii="Arial" w:hAnsi="Arial" w:cs="Arial"/>
                <w:color w:val="000000"/>
                <w:sz w:val="20"/>
                <w:szCs w:val="20"/>
              </w:rPr>
              <w:t>Ability to evaluate intervention impact and outcomes</w:t>
            </w:r>
          </w:p>
        </w:tc>
        <w:tc>
          <w:tcPr>
            <w:tcW w:w="1530" w:type="dxa"/>
          </w:tcPr>
          <w:p w14:paraId="44BCB38E" w14:textId="67E0B0BC" w:rsidR="00EC4A2A" w:rsidRPr="007C1496" w:rsidRDefault="00E139BE"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bl>
    <w:p w14:paraId="716DFFF2" w14:textId="77777777" w:rsidR="00BC4446" w:rsidRDefault="00BC4446" w:rsidP="00BC4446">
      <w:pPr>
        <w:autoSpaceDE w:val="0"/>
        <w:autoSpaceDN w:val="0"/>
        <w:adjustRightInd w:val="0"/>
        <w:spacing w:after="0" w:line="240" w:lineRule="auto"/>
        <w:jc w:val="both"/>
        <w:rPr>
          <w:rFonts w:ascii="Arial" w:hAnsi="Arial" w:cs="Arial"/>
          <w:b/>
          <w:bCs/>
          <w:color w:val="000000"/>
        </w:rPr>
      </w:pPr>
      <w:r w:rsidRPr="00BC4446">
        <w:rPr>
          <w:rFonts w:ascii="Arial" w:hAnsi="Arial" w:cs="Arial"/>
          <w:b/>
          <w:bCs/>
          <w:color w:val="000000"/>
        </w:rPr>
        <w:t>Personal Attributes</w:t>
      </w:r>
    </w:p>
    <w:tbl>
      <w:tblPr>
        <w:tblStyle w:val="TableGrid"/>
        <w:tblW w:w="0" w:type="auto"/>
        <w:tblLook w:val="04A0" w:firstRow="1" w:lastRow="0" w:firstColumn="1" w:lastColumn="0" w:noHBand="0" w:noVBand="1"/>
      </w:tblPr>
      <w:tblGrid>
        <w:gridCol w:w="8926"/>
        <w:gridCol w:w="1530"/>
      </w:tblGrid>
      <w:tr w:rsidR="007C1496" w14:paraId="70878D3C" w14:textId="77777777" w:rsidTr="00FC1B2E">
        <w:tc>
          <w:tcPr>
            <w:tcW w:w="8926" w:type="dxa"/>
          </w:tcPr>
          <w:p w14:paraId="219BF618" w14:textId="44E3451B" w:rsidR="007C1496" w:rsidRPr="00651FAA" w:rsidRDefault="00FE1279" w:rsidP="00FC1B2E">
            <w:pPr>
              <w:autoSpaceDE w:val="0"/>
              <w:autoSpaceDN w:val="0"/>
              <w:adjustRightInd w:val="0"/>
              <w:jc w:val="both"/>
              <w:rPr>
                <w:rFonts w:ascii="Arial" w:hAnsi="Arial" w:cs="Arial"/>
                <w:color w:val="000000"/>
                <w:sz w:val="20"/>
                <w:szCs w:val="20"/>
              </w:rPr>
            </w:pPr>
            <w:r w:rsidRPr="00651FAA">
              <w:rPr>
                <w:rFonts w:ascii="Arial" w:hAnsi="Arial" w:cs="Arial"/>
                <w:color w:val="000000"/>
                <w:sz w:val="20"/>
                <w:szCs w:val="20"/>
              </w:rPr>
              <w:t>Passionate about inclusion and improving outcomes for children and young people with SEND</w:t>
            </w:r>
          </w:p>
        </w:tc>
        <w:tc>
          <w:tcPr>
            <w:tcW w:w="1530" w:type="dxa"/>
          </w:tcPr>
          <w:p w14:paraId="773CBF65"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r w:rsidR="007C1496" w14:paraId="32ACBEB5" w14:textId="77777777" w:rsidTr="00FC1B2E">
        <w:tc>
          <w:tcPr>
            <w:tcW w:w="8926" w:type="dxa"/>
          </w:tcPr>
          <w:p w14:paraId="1B422744" w14:textId="77A32D0C" w:rsidR="007C1496" w:rsidRPr="00651FAA" w:rsidRDefault="00452F68" w:rsidP="00FC1B2E">
            <w:pPr>
              <w:autoSpaceDE w:val="0"/>
              <w:autoSpaceDN w:val="0"/>
              <w:adjustRightInd w:val="0"/>
              <w:jc w:val="both"/>
              <w:rPr>
                <w:rFonts w:ascii="Arial" w:hAnsi="Arial" w:cs="Arial"/>
                <w:color w:val="000000"/>
                <w:sz w:val="20"/>
                <w:szCs w:val="20"/>
              </w:rPr>
            </w:pPr>
            <w:r w:rsidRPr="00452F68">
              <w:rPr>
                <w:rFonts w:ascii="Arial" w:hAnsi="Arial" w:cs="Arial"/>
                <w:color w:val="000000"/>
                <w:sz w:val="20"/>
                <w:szCs w:val="20"/>
              </w:rPr>
              <w:t>Motivated, proactive, and enthusiastic</w:t>
            </w:r>
          </w:p>
        </w:tc>
        <w:tc>
          <w:tcPr>
            <w:tcW w:w="1530" w:type="dxa"/>
          </w:tcPr>
          <w:p w14:paraId="53E927E8"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r w:rsidR="007C1496" w14:paraId="3ECAD505" w14:textId="77777777" w:rsidTr="00FC1B2E">
        <w:tc>
          <w:tcPr>
            <w:tcW w:w="8926" w:type="dxa"/>
          </w:tcPr>
          <w:p w14:paraId="281CEDE9" w14:textId="521F286A" w:rsidR="007C1496" w:rsidRPr="00651FAA" w:rsidRDefault="00452F68" w:rsidP="00FC1B2E">
            <w:pPr>
              <w:autoSpaceDE w:val="0"/>
              <w:autoSpaceDN w:val="0"/>
              <w:adjustRightInd w:val="0"/>
              <w:jc w:val="both"/>
              <w:rPr>
                <w:rFonts w:ascii="Arial" w:hAnsi="Arial" w:cs="Arial"/>
                <w:color w:val="000000"/>
                <w:sz w:val="20"/>
                <w:szCs w:val="20"/>
              </w:rPr>
            </w:pPr>
            <w:r w:rsidRPr="00452F68">
              <w:rPr>
                <w:rFonts w:ascii="Arial" w:hAnsi="Arial" w:cs="Arial"/>
                <w:color w:val="000000"/>
                <w:sz w:val="20"/>
                <w:szCs w:val="20"/>
              </w:rPr>
              <w:t>Adaptable and flexible in a developing service</w:t>
            </w:r>
          </w:p>
        </w:tc>
        <w:tc>
          <w:tcPr>
            <w:tcW w:w="1530" w:type="dxa"/>
          </w:tcPr>
          <w:p w14:paraId="78DFDA69"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r w:rsidR="007C1496" w14:paraId="4D38F0B2" w14:textId="77777777" w:rsidTr="00FC1B2E">
        <w:tc>
          <w:tcPr>
            <w:tcW w:w="8926" w:type="dxa"/>
          </w:tcPr>
          <w:p w14:paraId="065B09CB" w14:textId="474E526D" w:rsidR="007C1496" w:rsidRPr="00651FAA" w:rsidRDefault="005C5710" w:rsidP="00FC1B2E">
            <w:pPr>
              <w:autoSpaceDE w:val="0"/>
              <w:autoSpaceDN w:val="0"/>
              <w:adjustRightInd w:val="0"/>
              <w:jc w:val="both"/>
              <w:rPr>
                <w:rFonts w:ascii="Arial" w:hAnsi="Arial" w:cs="Arial"/>
                <w:color w:val="000000"/>
                <w:sz w:val="20"/>
                <w:szCs w:val="20"/>
              </w:rPr>
            </w:pPr>
            <w:r w:rsidRPr="005C5710">
              <w:rPr>
                <w:rFonts w:ascii="Arial" w:hAnsi="Arial" w:cs="Arial"/>
                <w:color w:val="000000"/>
                <w:sz w:val="20"/>
                <w:szCs w:val="20"/>
              </w:rPr>
              <w:t>Strong team working and relationship-building skills</w:t>
            </w:r>
          </w:p>
        </w:tc>
        <w:tc>
          <w:tcPr>
            <w:tcW w:w="1530" w:type="dxa"/>
          </w:tcPr>
          <w:p w14:paraId="6D937694"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r w:rsidR="007C1496" w14:paraId="24D09788" w14:textId="77777777" w:rsidTr="00FC1B2E">
        <w:tc>
          <w:tcPr>
            <w:tcW w:w="8926" w:type="dxa"/>
          </w:tcPr>
          <w:p w14:paraId="1C76A9EB" w14:textId="6ABCABA6" w:rsidR="007C1496" w:rsidRPr="00651FAA" w:rsidRDefault="005C5710" w:rsidP="00FC1B2E">
            <w:pPr>
              <w:autoSpaceDE w:val="0"/>
              <w:autoSpaceDN w:val="0"/>
              <w:adjustRightInd w:val="0"/>
              <w:jc w:val="both"/>
              <w:rPr>
                <w:rFonts w:ascii="Arial" w:hAnsi="Arial" w:cs="Arial"/>
                <w:color w:val="000000"/>
                <w:sz w:val="20"/>
                <w:szCs w:val="20"/>
              </w:rPr>
            </w:pPr>
            <w:r w:rsidRPr="005C5710">
              <w:rPr>
                <w:rFonts w:ascii="Arial" w:hAnsi="Arial" w:cs="Arial"/>
                <w:color w:val="000000"/>
                <w:sz w:val="20"/>
                <w:szCs w:val="20"/>
              </w:rPr>
              <w:t>Resilient and able to manage a varied workload</w:t>
            </w:r>
          </w:p>
        </w:tc>
        <w:tc>
          <w:tcPr>
            <w:tcW w:w="1530" w:type="dxa"/>
          </w:tcPr>
          <w:p w14:paraId="0F615A44"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r w:rsidR="007C1496" w14:paraId="2EDBBE3A" w14:textId="77777777" w:rsidTr="00FC1B2E">
        <w:tc>
          <w:tcPr>
            <w:tcW w:w="8926" w:type="dxa"/>
          </w:tcPr>
          <w:p w14:paraId="7151F20D" w14:textId="3938C51F" w:rsidR="007C1496" w:rsidRPr="00651FAA" w:rsidRDefault="003E0F15" w:rsidP="00FC1B2E">
            <w:pPr>
              <w:autoSpaceDE w:val="0"/>
              <w:autoSpaceDN w:val="0"/>
              <w:adjustRightInd w:val="0"/>
              <w:jc w:val="both"/>
              <w:rPr>
                <w:rFonts w:ascii="Arial" w:hAnsi="Arial" w:cs="Arial"/>
                <w:color w:val="000000"/>
                <w:sz w:val="20"/>
                <w:szCs w:val="20"/>
              </w:rPr>
            </w:pPr>
            <w:r w:rsidRPr="003E0F15">
              <w:rPr>
                <w:rFonts w:ascii="Arial" w:hAnsi="Arial" w:cs="Arial"/>
                <w:color w:val="000000"/>
                <w:sz w:val="20"/>
                <w:szCs w:val="20"/>
              </w:rPr>
              <w:t>Commitment to professional development</w:t>
            </w:r>
          </w:p>
        </w:tc>
        <w:tc>
          <w:tcPr>
            <w:tcW w:w="1530" w:type="dxa"/>
          </w:tcPr>
          <w:p w14:paraId="6FBFDF05"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bl>
    <w:p w14:paraId="184A976C" w14:textId="77777777" w:rsidR="00CA7DB8" w:rsidRDefault="00CA7DB8" w:rsidP="00CA7DB8">
      <w:pPr>
        <w:autoSpaceDE w:val="0"/>
        <w:autoSpaceDN w:val="0"/>
        <w:adjustRightInd w:val="0"/>
        <w:spacing w:after="0" w:line="240" w:lineRule="auto"/>
        <w:jc w:val="both"/>
        <w:rPr>
          <w:rFonts w:ascii="Arial" w:hAnsi="Arial" w:cs="Arial"/>
          <w:b/>
          <w:bCs/>
          <w:color w:val="000000"/>
        </w:rPr>
      </w:pPr>
      <w:r w:rsidRPr="00625677">
        <w:rPr>
          <w:rFonts w:ascii="Arial" w:hAnsi="Arial" w:cs="Arial"/>
          <w:b/>
          <w:bCs/>
          <w:color w:val="000000"/>
        </w:rPr>
        <w:t>E</w:t>
      </w:r>
      <w:r>
        <w:rPr>
          <w:rFonts w:ascii="Arial" w:hAnsi="Arial" w:cs="Arial"/>
          <w:b/>
          <w:bCs/>
          <w:color w:val="000000"/>
        </w:rPr>
        <w:t>-</w:t>
      </w:r>
      <w:r w:rsidRPr="00625677">
        <w:rPr>
          <w:rFonts w:ascii="Arial" w:hAnsi="Arial" w:cs="Arial"/>
          <w:b/>
          <w:bCs/>
          <w:color w:val="000000"/>
        </w:rPr>
        <w:t xml:space="preserve"> Essential </w:t>
      </w:r>
      <w:r>
        <w:rPr>
          <w:rFonts w:ascii="Arial" w:hAnsi="Arial" w:cs="Arial"/>
          <w:b/>
          <w:bCs/>
          <w:color w:val="000000"/>
        </w:rPr>
        <w:t xml:space="preserve">  </w:t>
      </w:r>
      <w:r w:rsidRPr="00625677">
        <w:rPr>
          <w:rFonts w:ascii="Arial" w:hAnsi="Arial" w:cs="Arial"/>
          <w:b/>
          <w:bCs/>
          <w:color w:val="000000"/>
        </w:rPr>
        <w:t>D</w:t>
      </w:r>
      <w:r>
        <w:rPr>
          <w:rFonts w:ascii="Arial" w:hAnsi="Arial" w:cs="Arial"/>
          <w:b/>
          <w:bCs/>
          <w:color w:val="000000"/>
        </w:rPr>
        <w:t>-</w:t>
      </w:r>
      <w:r w:rsidRPr="00625677">
        <w:rPr>
          <w:rFonts w:ascii="Arial" w:hAnsi="Arial" w:cs="Arial"/>
          <w:b/>
          <w:bCs/>
          <w:color w:val="000000"/>
        </w:rPr>
        <w:t xml:space="preserve"> Desirable</w:t>
      </w:r>
    </w:p>
    <w:p w14:paraId="2FCCB111" w14:textId="77777777" w:rsidR="00BC4446" w:rsidRPr="004E3D79" w:rsidRDefault="00BC4446" w:rsidP="00C27153">
      <w:pPr>
        <w:autoSpaceDE w:val="0"/>
        <w:autoSpaceDN w:val="0"/>
        <w:adjustRightInd w:val="0"/>
        <w:spacing w:after="0" w:line="240" w:lineRule="auto"/>
        <w:jc w:val="both"/>
        <w:rPr>
          <w:rFonts w:ascii="Arial" w:hAnsi="Arial" w:cs="Arial"/>
          <w:color w:val="000000"/>
        </w:rPr>
      </w:pPr>
    </w:p>
    <w:sectPr w:rsidR="00BC4446" w:rsidRPr="004E3D79" w:rsidSect="000F2F53">
      <w:headerReference w:type="default" r:id="rId11"/>
      <w:footerReference w:type="default" r:id="rId12"/>
      <w:head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321A" w14:textId="77777777" w:rsidR="007163B6" w:rsidRDefault="007163B6" w:rsidP="00B168C4">
      <w:pPr>
        <w:spacing w:after="0" w:line="240" w:lineRule="auto"/>
      </w:pPr>
      <w:r>
        <w:separator/>
      </w:r>
    </w:p>
  </w:endnote>
  <w:endnote w:type="continuationSeparator" w:id="0">
    <w:p w14:paraId="372C45F9" w14:textId="77777777" w:rsidR="007163B6" w:rsidRDefault="007163B6" w:rsidP="00B1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Bold">
    <w:altName w:val="Arial"/>
    <w:panose1 w:val="00000000000000000000"/>
    <w:charset w:val="4D"/>
    <w:family w:val="roman"/>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84916"/>
      <w:docPartObj>
        <w:docPartGallery w:val="Page Numbers (Bottom of Page)"/>
        <w:docPartUnique/>
      </w:docPartObj>
    </w:sdtPr>
    <w:sdtEndPr>
      <w:rPr>
        <w:noProof/>
      </w:rPr>
    </w:sdtEndPr>
    <w:sdtContent>
      <w:p w14:paraId="1F1413A4" w14:textId="77777777" w:rsidR="00B168C4" w:rsidRDefault="002377D9">
        <w:pPr>
          <w:pStyle w:val="Footer"/>
          <w:jc w:val="right"/>
        </w:pPr>
        <w:r>
          <w:fldChar w:fldCharType="begin"/>
        </w:r>
        <w:r>
          <w:instrText xml:space="preserve"> PAGE   \* MERGEFORMAT </w:instrText>
        </w:r>
        <w:r>
          <w:fldChar w:fldCharType="separate"/>
        </w:r>
        <w:r w:rsidR="00B65950">
          <w:rPr>
            <w:noProof/>
          </w:rPr>
          <w:t>3</w:t>
        </w:r>
        <w:r>
          <w:rPr>
            <w:noProof/>
          </w:rPr>
          <w:fldChar w:fldCharType="end"/>
        </w:r>
      </w:p>
    </w:sdtContent>
  </w:sdt>
  <w:p w14:paraId="6042491A" w14:textId="77777777" w:rsidR="00B168C4" w:rsidRDefault="00B1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A106" w14:textId="77777777" w:rsidR="007163B6" w:rsidRDefault="007163B6" w:rsidP="00B168C4">
      <w:pPr>
        <w:spacing w:after="0" w:line="240" w:lineRule="auto"/>
      </w:pPr>
      <w:r>
        <w:separator/>
      </w:r>
    </w:p>
  </w:footnote>
  <w:footnote w:type="continuationSeparator" w:id="0">
    <w:p w14:paraId="26CFB315" w14:textId="77777777" w:rsidR="007163B6" w:rsidRDefault="007163B6" w:rsidP="00B16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3168" w14:textId="1655F0DA" w:rsidR="00BD25FE" w:rsidRPr="00BD25FE" w:rsidRDefault="00BD25FE" w:rsidP="00BD25FE">
    <w:pPr>
      <w:tabs>
        <w:tab w:val="left" w:pos="2552"/>
      </w:tabs>
      <w:ind w:left="2694"/>
      <w:rPr>
        <w:rFonts w:ascii="HelveticaNeue-Bold" w:hAnsi="HelveticaNeue-Bold" w:cs="HelveticaNeue-Bold"/>
        <w:b/>
        <w:bCs/>
        <w:color w:val="F79646" w:themeColor="accent6"/>
        <w:sz w:val="16"/>
        <w:szCs w:val="18"/>
      </w:rPr>
    </w:pPr>
    <w:r>
      <w:rPr>
        <w:rFonts w:ascii="Arial" w:hAnsi="Arial" w:cs="Arial"/>
        <w:noProof/>
      </w:rPr>
      <w:drawing>
        <wp:anchor distT="0" distB="0" distL="114300" distR="114300" simplePos="0" relativeHeight="251664384" behindDoc="0" locked="0" layoutInCell="1" allowOverlap="1" wp14:anchorId="45D532CE" wp14:editId="0B83A3BC">
          <wp:simplePos x="0" y="0"/>
          <wp:positionH relativeFrom="column">
            <wp:posOffset>4061460</wp:posOffset>
          </wp:positionH>
          <wp:positionV relativeFrom="paragraph">
            <wp:posOffset>-100330</wp:posOffset>
          </wp:positionV>
          <wp:extent cx="2900045" cy="1097280"/>
          <wp:effectExtent l="0" t="0" r="0" b="762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2900045" cy="1097280"/>
                  </a:xfrm>
                  <a:prstGeom prst="rect">
                    <a:avLst/>
                  </a:prstGeom>
                </pic:spPr>
              </pic:pic>
            </a:graphicData>
          </a:graphic>
          <wp14:sizeRelH relativeFrom="margin">
            <wp14:pctWidth>0</wp14:pctWidth>
          </wp14:sizeRelH>
          <wp14:sizeRelV relativeFrom="margin">
            <wp14:pctHeight>0</wp14:pctHeight>
          </wp14:sizeRelV>
        </wp:anchor>
      </w:drawing>
    </w:r>
    <w:r>
      <w:rPr>
        <w:rFonts w:ascii="HelveticaNeue-Bold" w:hAnsi="HelveticaNeue-Bold" w:cs="HelveticaNeue-Bold"/>
        <w:b/>
        <w:bCs/>
        <w:noProof/>
        <w:sz w:val="20"/>
        <w:lang w:eastAsia="en-GB"/>
      </w:rPr>
      <w:drawing>
        <wp:anchor distT="0" distB="0" distL="114300" distR="114300" simplePos="0" relativeHeight="251663360" behindDoc="0" locked="0" layoutInCell="1" allowOverlap="1" wp14:anchorId="026CD895" wp14:editId="24BD6AB4">
          <wp:simplePos x="0" y="0"/>
          <wp:positionH relativeFrom="column">
            <wp:posOffset>224155</wp:posOffset>
          </wp:positionH>
          <wp:positionV relativeFrom="paragraph">
            <wp:posOffset>-16510</wp:posOffset>
          </wp:positionV>
          <wp:extent cx="1233170" cy="685800"/>
          <wp:effectExtent l="25400" t="0" r="0" b="0"/>
          <wp:wrapTight wrapText="bothSides">
            <wp:wrapPolygon edited="0">
              <wp:start x="7118" y="0"/>
              <wp:lineTo x="-445" y="1600"/>
              <wp:lineTo x="-445" y="11200"/>
              <wp:lineTo x="4004" y="12800"/>
              <wp:lineTo x="8453" y="20800"/>
              <wp:lineTo x="8898" y="20800"/>
              <wp:lineTo x="18241" y="20800"/>
              <wp:lineTo x="16016" y="12800"/>
              <wp:lineTo x="16461" y="9600"/>
              <wp:lineTo x="14237" y="1600"/>
              <wp:lineTo x="12012" y="0"/>
              <wp:lineTo x="7118"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1233170" cy="685800"/>
                  </a:xfrm>
                  <a:prstGeom prst="rect">
                    <a:avLst/>
                  </a:prstGeom>
                  <a:noFill/>
                  <a:ln w="9525">
                    <a:noFill/>
                    <a:miter lim="800000"/>
                    <a:headEnd/>
                    <a:tailEnd/>
                  </a:ln>
                </pic:spPr>
              </pic:pic>
            </a:graphicData>
          </a:graphic>
        </wp:anchor>
      </w:drawing>
    </w:r>
    <w:r w:rsidRPr="00073B73">
      <w:rPr>
        <w:rFonts w:ascii="HelveticaNeue-Bold" w:hAnsi="HelveticaNeue-Bold" w:cs="HelveticaNeue-Bold"/>
        <w:b/>
        <w:bCs/>
        <w:sz w:val="20"/>
      </w:rPr>
      <w:t>Charlton Park Academy</w:t>
    </w:r>
    <w:r>
      <w:rPr>
        <w:rFonts w:ascii="HelveticaNeue-Light" w:hAnsi="HelveticaNeue-Light" w:cs="HelveticaNeue-Light"/>
      </w:rPr>
      <w:br/>
    </w:r>
    <w:r w:rsidRPr="00367536">
      <w:rPr>
        <w:rFonts w:ascii="HelveticaNeue-Light" w:hAnsi="HelveticaNeue-Light" w:cs="HelveticaNeue-Light"/>
        <w:sz w:val="16"/>
        <w:szCs w:val="18"/>
      </w:rPr>
      <w:t>Charlton Park Road, Charlton, London SE7</w:t>
    </w:r>
    <w:r w:rsidR="00402240">
      <w:rPr>
        <w:rFonts w:ascii="HelveticaNeue-Light" w:hAnsi="HelveticaNeue-Light" w:cs="HelveticaNeue-Light"/>
        <w:sz w:val="16"/>
        <w:szCs w:val="18"/>
      </w:rPr>
      <w:t xml:space="preserve"> </w:t>
    </w:r>
    <w:r w:rsidRPr="00367536">
      <w:rPr>
        <w:rFonts w:ascii="HelveticaNeue-Light" w:hAnsi="HelveticaNeue-Light" w:cs="HelveticaNeue-Light"/>
        <w:sz w:val="16"/>
        <w:szCs w:val="18"/>
      </w:rPr>
      <w:t>8HX</w:t>
    </w:r>
    <w:r>
      <w:rPr>
        <w:rFonts w:ascii="HelveticaNeue-Bold" w:hAnsi="HelveticaNeue-Bold" w:cs="HelveticaNeue-Bold"/>
        <w:b/>
        <w:bCs/>
        <w:color w:val="4F81BD" w:themeColor="accent1"/>
        <w:sz w:val="16"/>
        <w:szCs w:val="18"/>
      </w:rPr>
      <w:br/>
    </w:r>
    <w:r w:rsidRPr="00367536">
      <w:rPr>
        <w:rFonts w:ascii="HelveticaNeue-Bold" w:hAnsi="HelveticaNeue-Bold" w:cs="HelveticaNeue-Bold"/>
        <w:b/>
        <w:bCs/>
        <w:color w:val="4F81BD" w:themeColor="accent1"/>
        <w:sz w:val="16"/>
        <w:szCs w:val="18"/>
      </w:rPr>
      <w:t>Tel:</w:t>
    </w:r>
    <w:r w:rsidRPr="00367536">
      <w:rPr>
        <w:rFonts w:ascii="HelveticaNeue-Light" w:hAnsi="HelveticaNeue-Light" w:cs="HelveticaNeue-Light"/>
        <w:sz w:val="16"/>
        <w:szCs w:val="18"/>
      </w:rPr>
      <w:t xml:space="preserve"> 020 8249 6844    </w:t>
    </w:r>
    <w:r w:rsidRPr="00367536">
      <w:rPr>
        <w:rFonts w:ascii="HelveticaNeue-Bold" w:hAnsi="HelveticaNeue-Bold" w:cs="HelveticaNeue-Bold"/>
        <w:b/>
        <w:bCs/>
        <w:color w:val="4F81BD" w:themeColor="accent1"/>
        <w:sz w:val="16"/>
        <w:szCs w:val="18"/>
      </w:rPr>
      <w:t>Fax:</w:t>
    </w:r>
    <w:r w:rsidRPr="00367536">
      <w:rPr>
        <w:rFonts w:ascii="HelveticaNeue-Light" w:hAnsi="HelveticaNeue-Light" w:cs="HelveticaNeue-Light"/>
        <w:color w:val="0AFFE2"/>
        <w:sz w:val="16"/>
        <w:szCs w:val="18"/>
      </w:rPr>
      <w:t xml:space="preserve"> </w:t>
    </w:r>
    <w:r w:rsidRPr="00367536">
      <w:rPr>
        <w:rFonts w:ascii="HelveticaNeue-Light" w:hAnsi="HelveticaNeue-Light" w:cs="HelveticaNeue-Light"/>
        <w:sz w:val="16"/>
        <w:szCs w:val="18"/>
      </w:rPr>
      <w:t xml:space="preserve">020 8317 8053    </w:t>
    </w:r>
    <w:r w:rsidRPr="00367536">
      <w:rPr>
        <w:rFonts w:ascii="HelveticaNeue-Bold" w:hAnsi="HelveticaNeue-Bold" w:cs="HelveticaNeue-Bold"/>
        <w:b/>
        <w:bCs/>
        <w:color w:val="4F81BD" w:themeColor="accent1"/>
        <w:sz w:val="16"/>
        <w:szCs w:val="18"/>
      </w:rPr>
      <w:t>Email:</w:t>
    </w:r>
    <w:r w:rsidRPr="00367536">
      <w:rPr>
        <w:rFonts w:ascii="HelveticaNeue-Light" w:hAnsi="HelveticaNeue-Light" w:cs="HelveticaNeue-Light"/>
        <w:sz w:val="16"/>
        <w:szCs w:val="18"/>
      </w:rPr>
      <w:t xml:space="preserve"> mailbox@charltonparkacademy.co.uk</w:t>
    </w:r>
    <w:r w:rsidRPr="00367536">
      <w:rPr>
        <w:rFonts w:ascii="HelveticaNeue-Light" w:hAnsi="HelveticaNeue-Light" w:cs="HelveticaNeue-Light"/>
        <w:sz w:val="16"/>
        <w:szCs w:val="18"/>
      </w:rPr>
      <w:br/>
    </w:r>
    <w:r>
      <w:rPr>
        <w:rFonts w:ascii="HelveticaNeue-Bold" w:hAnsi="HelveticaNeue-Bold" w:cs="HelveticaNeue-Bold"/>
        <w:b/>
        <w:bCs/>
        <w:color w:val="F79646" w:themeColor="accent6"/>
        <w:sz w:val="16"/>
        <w:szCs w:val="18"/>
      </w:rPr>
      <w:t>Principal:</w:t>
    </w:r>
    <w:r w:rsidRPr="00367536">
      <w:rPr>
        <w:rFonts w:ascii="HelveticaNeue-Bold" w:hAnsi="HelveticaNeue-Bold" w:cs="HelveticaNeue-Bold"/>
        <w:b/>
        <w:bCs/>
        <w:color w:val="F79646" w:themeColor="accent6"/>
        <w:sz w:val="16"/>
        <w:szCs w:val="18"/>
      </w:rPr>
      <w:t> </w:t>
    </w:r>
    <w:r w:rsidRPr="00367536">
      <w:rPr>
        <w:rFonts w:ascii="HelveticaNeue-Light" w:hAnsi="HelveticaNeue-Light" w:cs="HelveticaNeue-Light"/>
        <w:sz w:val="16"/>
        <w:szCs w:val="18"/>
      </w:rPr>
      <w:t xml:space="preserve">Mark Dale-Emberton    </w:t>
    </w:r>
    <w:r w:rsidRPr="00367536">
      <w:rPr>
        <w:rFonts w:ascii="HelveticaNeue-Bold" w:hAnsi="HelveticaNeue-Bold" w:cs="HelveticaNeue-Bold"/>
        <w:b/>
        <w:bCs/>
        <w:color w:val="F79646" w:themeColor="accent6"/>
        <w:sz w:val="16"/>
        <w:szCs w:val="18"/>
      </w:rPr>
      <w:t>www.charltonparkacademy.com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2B13" w14:textId="3AE7DAB3" w:rsidR="00EC430B" w:rsidRPr="00BD6DCE" w:rsidRDefault="005537D2" w:rsidP="00BD6DCE">
    <w:pPr>
      <w:tabs>
        <w:tab w:val="left" w:pos="2552"/>
      </w:tabs>
      <w:ind w:left="2694"/>
      <w:rPr>
        <w:rFonts w:ascii="HelveticaNeue-Bold" w:hAnsi="HelveticaNeue-Bold" w:cs="HelveticaNeue-Bold"/>
        <w:b/>
        <w:bCs/>
        <w:color w:val="F79646" w:themeColor="accent6"/>
        <w:sz w:val="16"/>
        <w:szCs w:val="18"/>
      </w:rPr>
    </w:pPr>
    <w:r>
      <w:rPr>
        <w:rFonts w:ascii="Arial" w:hAnsi="Arial" w:cs="Arial"/>
        <w:noProof/>
      </w:rPr>
      <w:drawing>
        <wp:anchor distT="0" distB="0" distL="114300" distR="114300" simplePos="0" relativeHeight="251661312" behindDoc="0" locked="0" layoutInCell="1" allowOverlap="1" wp14:anchorId="708435A6" wp14:editId="20D18D00">
          <wp:simplePos x="0" y="0"/>
          <wp:positionH relativeFrom="column">
            <wp:posOffset>3914775</wp:posOffset>
          </wp:positionH>
          <wp:positionV relativeFrom="paragraph">
            <wp:posOffset>-97790</wp:posOffset>
          </wp:positionV>
          <wp:extent cx="3046095" cy="1152525"/>
          <wp:effectExtent l="0" t="0" r="1905" b="9525"/>
          <wp:wrapSquare wrapText="bothSides"/>
          <wp:docPr id="2084688468" name="Picture 2084688468"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3046095" cy="1152525"/>
                  </a:xfrm>
                  <a:prstGeom prst="rect">
                    <a:avLst/>
                  </a:prstGeom>
                </pic:spPr>
              </pic:pic>
            </a:graphicData>
          </a:graphic>
          <wp14:sizeRelH relativeFrom="margin">
            <wp14:pctWidth>0</wp14:pctWidth>
          </wp14:sizeRelH>
          <wp14:sizeRelV relativeFrom="margin">
            <wp14:pctHeight>0</wp14:pctHeight>
          </wp14:sizeRelV>
        </wp:anchor>
      </w:drawing>
    </w:r>
    <w:r>
      <w:rPr>
        <w:rFonts w:ascii="HelveticaNeue-Bold" w:hAnsi="HelveticaNeue-Bold" w:cs="HelveticaNeue-Bold"/>
        <w:b/>
        <w:bCs/>
        <w:noProof/>
        <w:sz w:val="20"/>
        <w:lang w:eastAsia="en-GB"/>
      </w:rPr>
      <w:drawing>
        <wp:anchor distT="0" distB="0" distL="114300" distR="114300" simplePos="0" relativeHeight="251660288" behindDoc="0" locked="0" layoutInCell="1" allowOverlap="1" wp14:anchorId="7D3DDF5E" wp14:editId="6426C269">
          <wp:simplePos x="0" y="0"/>
          <wp:positionH relativeFrom="column">
            <wp:posOffset>224155</wp:posOffset>
          </wp:positionH>
          <wp:positionV relativeFrom="paragraph">
            <wp:posOffset>-16510</wp:posOffset>
          </wp:positionV>
          <wp:extent cx="1233170" cy="685800"/>
          <wp:effectExtent l="25400" t="0" r="0" b="0"/>
          <wp:wrapTight wrapText="bothSides">
            <wp:wrapPolygon edited="0">
              <wp:start x="7118" y="0"/>
              <wp:lineTo x="-445" y="1600"/>
              <wp:lineTo x="-445" y="11200"/>
              <wp:lineTo x="4004" y="12800"/>
              <wp:lineTo x="8453" y="20800"/>
              <wp:lineTo x="8898" y="20800"/>
              <wp:lineTo x="18241" y="20800"/>
              <wp:lineTo x="16016" y="12800"/>
              <wp:lineTo x="16461" y="9600"/>
              <wp:lineTo x="14237" y="1600"/>
              <wp:lineTo x="12012" y="0"/>
              <wp:lineTo x="7118" y="0"/>
            </wp:wrapPolygon>
          </wp:wrapTight>
          <wp:docPr id="10950551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1233170" cy="685800"/>
                  </a:xfrm>
                  <a:prstGeom prst="rect">
                    <a:avLst/>
                  </a:prstGeom>
                  <a:noFill/>
                  <a:ln w="9525">
                    <a:noFill/>
                    <a:miter lim="800000"/>
                    <a:headEnd/>
                    <a:tailEnd/>
                  </a:ln>
                </pic:spPr>
              </pic:pic>
            </a:graphicData>
          </a:graphic>
        </wp:anchor>
      </w:drawing>
    </w:r>
    <w:r w:rsidR="00EC430B" w:rsidRPr="00073B73">
      <w:rPr>
        <w:rFonts w:ascii="HelveticaNeue-Bold" w:hAnsi="HelveticaNeue-Bold" w:cs="HelveticaNeue-Bold"/>
        <w:b/>
        <w:bCs/>
        <w:sz w:val="20"/>
      </w:rPr>
      <w:t>Charlton Park Academy</w:t>
    </w:r>
    <w:r w:rsidR="00EC430B">
      <w:rPr>
        <w:rFonts w:ascii="HelveticaNeue-Light" w:hAnsi="HelveticaNeue-Light" w:cs="HelveticaNeue-Light"/>
      </w:rPr>
      <w:br/>
    </w:r>
    <w:r w:rsidR="00EC430B" w:rsidRPr="00367536">
      <w:rPr>
        <w:rFonts w:ascii="HelveticaNeue-Light" w:hAnsi="HelveticaNeue-Light" w:cs="HelveticaNeue-Light"/>
        <w:sz w:val="16"/>
        <w:szCs w:val="18"/>
      </w:rPr>
      <w:t>Charlton Park Road, Charlton, London SE7 8HX</w:t>
    </w:r>
    <w:r w:rsidR="00EC430B">
      <w:rPr>
        <w:rFonts w:ascii="HelveticaNeue-Light" w:hAnsi="HelveticaNeue-Light" w:cs="HelveticaNeue-Light"/>
        <w:sz w:val="16"/>
        <w:szCs w:val="18"/>
      </w:rPr>
      <w:br/>
    </w:r>
    <w:r w:rsidR="00EC430B">
      <w:rPr>
        <w:rFonts w:ascii="HelveticaNeue-Bold" w:hAnsi="HelveticaNeue-Bold" w:cs="HelveticaNeue-Bold"/>
        <w:b/>
        <w:bCs/>
        <w:color w:val="4F81BD" w:themeColor="accent1"/>
        <w:sz w:val="16"/>
        <w:szCs w:val="18"/>
      </w:rPr>
      <w:br/>
    </w:r>
    <w:r w:rsidR="00EC430B" w:rsidRPr="00367536">
      <w:rPr>
        <w:rFonts w:ascii="HelveticaNeue-Bold" w:hAnsi="HelveticaNeue-Bold" w:cs="HelveticaNeue-Bold"/>
        <w:b/>
        <w:bCs/>
        <w:color w:val="4F81BD" w:themeColor="accent1"/>
        <w:sz w:val="16"/>
        <w:szCs w:val="18"/>
      </w:rPr>
      <w:t>Tel:</w:t>
    </w:r>
    <w:r w:rsidR="00EC430B" w:rsidRPr="00367536">
      <w:rPr>
        <w:rFonts w:ascii="HelveticaNeue-Light" w:hAnsi="HelveticaNeue-Light" w:cs="HelveticaNeue-Light"/>
        <w:sz w:val="16"/>
        <w:szCs w:val="18"/>
      </w:rPr>
      <w:t xml:space="preserve"> 020 8249 6844    </w:t>
    </w:r>
    <w:r w:rsidR="00EC430B" w:rsidRPr="00367536">
      <w:rPr>
        <w:rFonts w:ascii="HelveticaNeue-Bold" w:hAnsi="HelveticaNeue-Bold" w:cs="HelveticaNeue-Bold"/>
        <w:b/>
        <w:bCs/>
        <w:color w:val="4F81BD" w:themeColor="accent1"/>
        <w:sz w:val="16"/>
        <w:szCs w:val="18"/>
      </w:rPr>
      <w:t>Fax:</w:t>
    </w:r>
    <w:r w:rsidR="00EC430B" w:rsidRPr="00367536">
      <w:rPr>
        <w:rFonts w:ascii="HelveticaNeue-Light" w:hAnsi="HelveticaNeue-Light" w:cs="HelveticaNeue-Light"/>
        <w:color w:val="0AFFE2"/>
        <w:sz w:val="16"/>
        <w:szCs w:val="18"/>
      </w:rPr>
      <w:t xml:space="preserve"> </w:t>
    </w:r>
    <w:r w:rsidR="00EC430B" w:rsidRPr="00367536">
      <w:rPr>
        <w:rFonts w:ascii="HelveticaNeue-Light" w:hAnsi="HelveticaNeue-Light" w:cs="HelveticaNeue-Light"/>
        <w:sz w:val="16"/>
        <w:szCs w:val="18"/>
      </w:rPr>
      <w:t xml:space="preserve">020 8317 8053    </w:t>
    </w:r>
    <w:r w:rsidR="00EC430B" w:rsidRPr="00367536">
      <w:rPr>
        <w:rFonts w:ascii="HelveticaNeue-Bold" w:hAnsi="HelveticaNeue-Bold" w:cs="HelveticaNeue-Bold"/>
        <w:b/>
        <w:bCs/>
        <w:color w:val="4F81BD" w:themeColor="accent1"/>
        <w:sz w:val="16"/>
        <w:szCs w:val="18"/>
      </w:rPr>
      <w:t>Email:</w:t>
    </w:r>
    <w:r w:rsidR="00EC430B" w:rsidRPr="00367536">
      <w:rPr>
        <w:rFonts w:ascii="HelveticaNeue-Light" w:hAnsi="HelveticaNeue-Light" w:cs="HelveticaNeue-Light"/>
        <w:sz w:val="16"/>
        <w:szCs w:val="18"/>
      </w:rPr>
      <w:t xml:space="preserve"> mailbox@charltonparkacademy.co.uk</w:t>
    </w:r>
    <w:r w:rsidR="00EC430B" w:rsidRPr="00367536">
      <w:rPr>
        <w:rFonts w:ascii="HelveticaNeue-Light" w:hAnsi="HelveticaNeue-Light" w:cs="HelveticaNeue-Light"/>
        <w:sz w:val="16"/>
        <w:szCs w:val="18"/>
      </w:rPr>
      <w:br/>
    </w:r>
    <w:r w:rsidR="00EC430B">
      <w:rPr>
        <w:rFonts w:ascii="HelveticaNeue-Bold" w:hAnsi="HelveticaNeue-Bold" w:cs="HelveticaNeue-Bold"/>
        <w:b/>
        <w:bCs/>
        <w:color w:val="F79646" w:themeColor="accent6"/>
        <w:sz w:val="16"/>
        <w:szCs w:val="18"/>
      </w:rPr>
      <w:t>Principal:</w:t>
    </w:r>
    <w:r w:rsidR="00EC430B" w:rsidRPr="00367536">
      <w:rPr>
        <w:rFonts w:ascii="HelveticaNeue-Bold" w:hAnsi="HelveticaNeue-Bold" w:cs="HelveticaNeue-Bold"/>
        <w:b/>
        <w:bCs/>
        <w:color w:val="F79646" w:themeColor="accent6"/>
        <w:sz w:val="16"/>
        <w:szCs w:val="18"/>
      </w:rPr>
      <w:t> </w:t>
    </w:r>
    <w:r w:rsidR="00EC430B" w:rsidRPr="00367536">
      <w:rPr>
        <w:rFonts w:ascii="HelveticaNeue-Light" w:hAnsi="HelveticaNeue-Light" w:cs="HelveticaNeue-Light"/>
        <w:sz w:val="16"/>
        <w:szCs w:val="18"/>
      </w:rPr>
      <w:t xml:space="preserve">Mark Dale-Emberton    </w:t>
    </w:r>
    <w:r w:rsidR="00EC430B" w:rsidRPr="00367536">
      <w:rPr>
        <w:rFonts w:ascii="HelveticaNeue-Bold" w:hAnsi="HelveticaNeue-Bold" w:cs="HelveticaNeue-Bold"/>
        <w:b/>
        <w:bCs/>
        <w:color w:val="F79646" w:themeColor="accent6"/>
        <w:sz w:val="16"/>
        <w:szCs w:val="18"/>
      </w:rPr>
      <w:t>www.charltonparkacademy.com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C0B"/>
    <w:multiLevelType w:val="multilevel"/>
    <w:tmpl w:val="014E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C7273"/>
    <w:multiLevelType w:val="multilevel"/>
    <w:tmpl w:val="EA84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083FBB"/>
    <w:multiLevelType w:val="multilevel"/>
    <w:tmpl w:val="756C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F3FCE"/>
    <w:multiLevelType w:val="multilevel"/>
    <w:tmpl w:val="2134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21F88"/>
    <w:multiLevelType w:val="multilevel"/>
    <w:tmpl w:val="CF56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F164A"/>
    <w:multiLevelType w:val="multilevel"/>
    <w:tmpl w:val="83A6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E0775"/>
    <w:multiLevelType w:val="multilevel"/>
    <w:tmpl w:val="65D4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35CEB"/>
    <w:multiLevelType w:val="multilevel"/>
    <w:tmpl w:val="DC84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454AC"/>
    <w:multiLevelType w:val="multilevel"/>
    <w:tmpl w:val="45E2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639434">
    <w:abstractNumId w:val="7"/>
  </w:num>
  <w:num w:numId="2" w16cid:durableId="341012317">
    <w:abstractNumId w:val="2"/>
  </w:num>
  <w:num w:numId="3" w16cid:durableId="264656918">
    <w:abstractNumId w:val="4"/>
  </w:num>
  <w:num w:numId="4" w16cid:durableId="1198003488">
    <w:abstractNumId w:val="0"/>
  </w:num>
  <w:num w:numId="5" w16cid:durableId="1304502088">
    <w:abstractNumId w:val="3"/>
  </w:num>
  <w:num w:numId="6" w16cid:durableId="1280600028">
    <w:abstractNumId w:val="6"/>
  </w:num>
  <w:num w:numId="7" w16cid:durableId="666714912">
    <w:abstractNumId w:val="5"/>
  </w:num>
  <w:num w:numId="8" w16cid:durableId="1511870472">
    <w:abstractNumId w:val="8"/>
  </w:num>
  <w:num w:numId="9" w16cid:durableId="217712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7C"/>
    <w:rsid w:val="000051FD"/>
    <w:rsid w:val="00010FB0"/>
    <w:rsid w:val="0001521A"/>
    <w:rsid w:val="00030CDC"/>
    <w:rsid w:val="00050331"/>
    <w:rsid w:val="000A4530"/>
    <w:rsid w:val="000B7B31"/>
    <w:rsid w:val="000C0F22"/>
    <w:rsid w:val="000D4CCC"/>
    <w:rsid w:val="000F2F53"/>
    <w:rsid w:val="000F777F"/>
    <w:rsid w:val="001257BB"/>
    <w:rsid w:val="00127F9D"/>
    <w:rsid w:val="00130F93"/>
    <w:rsid w:val="00143534"/>
    <w:rsid w:val="00143F15"/>
    <w:rsid w:val="00155205"/>
    <w:rsid w:val="00155DB3"/>
    <w:rsid w:val="00160021"/>
    <w:rsid w:val="00200C98"/>
    <w:rsid w:val="00214BC1"/>
    <w:rsid w:val="00227CCC"/>
    <w:rsid w:val="0023738C"/>
    <w:rsid w:val="002377D9"/>
    <w:rsid w:val="002411B1"/>
    <w:rsid w:val="00264A84"/>
    <w:rsid w:val="00265852"/>
    <w:rsid w:val="00272B93"/>
    <w:rsid w:val="002778B8"/>
    <w:rsid w:val="0029062B"/>
    <w:rsid w:val="002B7780"/>
    <w:rsid w:val="002C1FB1"/>
    <w:rsid w:val="002C35A8"/>
    <w:rsid w:val="002D6A07"/>
    <w:rsid w:val="002E3FFD"/>
    <w:rsid w:val="002F64AB"/>
    <w:rsid w:val="0031206F"/>
    <w:rsid w:val="00337CFA"/>
    <w:rsid w:val="00344894"/>
    <w:rsid w:val="00345EA1"/>
    <w:rsid w:val="0036752C"/>
    <w:rsid w:val="003A1D97"/>
    <w:rsid w:val="003B27A6"/>
    <w:rsid w:val="003B661C"/>
    <w:rsid w:val="003D5B8B"/>
    <w:rsid w:val="003D78F2"/>
    <w:rsid w:val="003E0F15"/>
    <w:rsid w:val="003F51C7"/>
    <w:rsid w:val="00402240"/>
    <w:rsid w:val="00415E10"/>
    <w:rsid w:val="004265E5"/>
    <w:rsid w:val="00443AD8"/>
    <w:rsid w:val="00452F68"/>
    <w:rsid w:val="00496A01"/>
    <w:rsid w:val="004B2265"/>
    <w:rsid w:val="004C58EC"/>
    <w:rsid w:val="004D157E"/>
    <w:rsid w:val="004E2AD1"/>
    <w:rsid w:val="004E3D79"/>
    <w:rsid w:val="004E642E"/>
    <w:rsid w:val="00506650"/>
    <w:rsid w:val="0053257B"/>
    <w:rsid w:val="00541BAD"/>
    <w:rsid w:val="005537D2"/>
    <w:rsid w:val="00555502"/>
    <w:rsid w:val="0056269E"/>
    <w:rsid w:val="00567BB6"/>
    <w:rsid w:val="005A7EBE"/>
    <w:rsid w:val="005B4D2F"/>
    <w:rsid w:val="005C5710"/>
    <w:rsid w:val="005C79D3"/>
    <w:rsid w:val="005E618B"/>
    <w:rsid w:val="005F3E30"/>
    <w:rsid w:val="00604EB6"/>
    <w:rsid w:val="00620FE2"/>
    <w:rsid w:val="00625677"/>
    <w:rsid w:val="006377FE"/>
    <w:rsid w:val="00651FAA"/>
    <w:rsid w:val="0068796A"/>
    <w:rsid w:val="006A150F"/>
    <w:rsid w:val="006A77A5"/>
    <w:rsid w:val="006F7E06"/>
    <w:rsid w:val="00713EB6"/>
    <w:rsid w:val="007163B6"/>
    <w:rsid w:val="0071717C"/>
    <w:rsid w:val="00752D22"/>
    <w:rsid w:val="0075722F"/>
    <w:rsid w:val="007819CD"/>
    <w:rsid w:val="007B2786"/>
    <w:rsid w:val="007C1496"/>
    <w:rsid w:val="007E4060"/>
    <w:rsid w:val="00806553"/>
    <w:rsid w:val="00827F9C"/>
    <w:rsid w:val="00836425"/>
    <w:rsid w:val="00841180"/>
    <w:rsid w:val="00851E9F"/>
    <w:rsid w:val="008656CF"/>
    <w:rsid w:val="00886667"/>
    <w:rsid w:val="00890233"/>
    <w:rsid w:val="008909EA"/>
    <w:rsid w:val="008952A6"/>
    <w:rsid w:val="00896CC8"/>
    <w:rsid w:val="008D74FD"/>
    <w:rsid w:val="009242BB"/>
    <w:rsid w:val="0094115C"/>
    <w:rsid w:val="0094142E"/>
    <w:rsid w:val="0094774C"/>
    <w:rsid w:val="00965D58"/>
    <w:rsid w:val="009A6BFC"/>
    <w:rsid w:val="009B1299"/>
    <w:rsid w:val="009B46E0"/>
    <w:rsid w:val="009C7883"/>
    <w:rsid w:val="009D7842"/>
    <w:rsid w:val="00A12C2D"/>
    <w:rsid w:val="00A32E82"/>
    <w:rsid w:val="00A420E1"/>
    <w:rsid w:val="00A535C1"/>
    <w:rsid w:val="00A70130"/>
    <w:rsid w:val="00AB3DB8"/>
    <w:rsid w:val="00AC2ECB"/>
    <w:rsid w:val="00AD6A7D"/>
    <w:rsid w:val="00AE66A0"/>
    <w:rsid w:val="00B04A32"/>
    <w:rsid w:val="00B168C4"/>
    <w:rsid w:val="00B42000"/>
    <w:rsid w:val="00B45D44"/>
    <w:rsid w:val="00B57E87"/>
    <w:rsid w:val="00B65950"/>
    <w:rsid w:val="00B81D82"/>
    <w:rsid w:val="00B93D84"/>
    <w:rsid w:val="00B9404B"/>
    <w:rsid w:val="00BC4446"/>
    <w:rsid w:val="00BC6E87"/>
    <w:rsid w:val="00BC7DED"/>
    <w:rsid w:val="00BD25FE"/>
    <w:rsid w:val="00BD6DCE"/>
    <w:rsid w:val="00BD7CCE"/>
    <w:rsid w:val="00BE2BD2"/>
    <w:rsid w:val="00BE2F62"/>
    <w:rsid w:val="00BE4F34"/>
    <w:rsid w:val="00BF1427"/>
    <w:rsid w:val="00C0282C"/>
    <w:rsid w:val="00C1664C"/>
    <w:rsid w:val="00C204FF"/>
    <w:rsid w:val="00C27153"/>
    <w:rsid w:val="00C61FE4"/>
    <w:rsid w:val="00C62D79"/>
    <w:rsid w:val="00C66685"/>
    <w:rsid w:val="00C7537E"/>
    <w:rsid w:val="00C92567"/>
    <w:rsid w:val="00CA4A24"/>
    <w:rsid w:val="00CA7DB8"/>
    <w:rsid w:val="00CE1064"/>
    <w:rsid w:val="00CF27CA"/>
    <w:rsid w:val="00D25261"/>
    <w:rsid w:val="00D41793"/>
    <w:rsid w:val="00D5769A"/>
    <w:rsid w:val="00D64B4F"/>
    <w:rsid w:val="00D75379"/>
    <w:rsid w:val="00D92578"/>
    <w:rsid w:val="00DB38CB"/>
    <w:rsid w:val="00DC554F"/>
    <w:rsid w:val="00DD1FE2"/>
    <w:rsid w:val="00DD6BD4"/>
    <w:rsid w:val="00DE682E"/>
    <w:rsid w:val="00DF519D"/>
    <w:rsid w:val="00E0084E"/>
    <w:rsid w:val="00E139BE"/>
    <w:rsid w:val="00E22DA9"/>
    <w:rsid w:val="00E250FE"/>
    <w:rsid w:val="00E423B8"/>
    <w:rsid w:val="00E62DE5"/>
    <w:rsid w:val="00E71FF4"/>
    <w:rsid w:val="00E80CAF"/>
    <w:rsid w:val="00E921B6"/>
    <w:rsid w:val="00E92D91"/>
    <w:rsid w:val="00EA7EDA"/>
    <w:rsid w:val="00EB4A49"/>
    <w:rsid w:val="00EC430B"/>
    <w:rsid w:val="00EC4A2A"/>
    <w:rsid w:val="00F07ACB"/>
    <w:rsid w:val="00F402A8"/>
    <w:rsid w:val="00F4277B"/>
    <w:rsid w:val="00F43512"/>
    <w:rsid w:val="00F51BE2"/>
    <w:rsid w:val="00F53414"/>
    <w:rsid w:val="00F563C1"/>
    <w:rsid w:val="00F56C22"/>
    <w:rsid w:val="00F63F3D"/>
    <w:rsid w:val="00F66696"/>
    <w:rsid w:val="00F8468B"/>
    <w:rsid w:val="00FA2254"/>
    <w:rsid w:val="00FB5D7A"/>
    <w:rsid w:val="00FE1279"/>
    <w:rsid w:val="02C9D591"/>
    <w:rsid w:val="043B28CD"/>
    <w:rsid w:val="069842C9"/>
    <w:rsid w:val="087672A3"/>
    <w:rsid w:val="0C333494"/>
    <w:rsid w:val="0DD21E1D"/>
    <w:rsid w:val="0EC7E2FE"/>
    <w:rsid w:val="18DAF96F"/>
    <w:rsid w:val="21AE4E75"/>
    <w:rsid w:val="24772320"/>
    <w:rsid w:val="27AEC3E2"/>
    <w:rsid w:val="2DC28077"/>
    <w:rsid w:val="2F1E5344"/>
    <w:rsid w:val="2F31581C"/>
    <w:rsid w:val="2F557240"/>
    <w:rsid w:val="313C7DCB"/>
    <w:rsid w:val="31840012"/>
    <w:rsid w:val="31D67790"/>
    <w:rsid w:val="3408BDDD"/>
    <w:rsid w:val="3605AB9C"/>
    <w:rsid w:val="39A87A00"/>
    <w:rsid w:val="3A4CC8D5"/>
    <w:rsid w:val="3AA1D28E"/>
    <w:rsid w:val="3E77F12F"/>
    <w:rsid w:val="4013C190"/>
    <w:rsid w:val="432646A0"/>
    <w:rsid w:val="442F8C77"/>
    <w:rsid w:val="44FD1088"/>
    <w:rsid w:val="452C8C75"/>
    <w:rsid w:val="46A4B703"/>
    <w:rsid w:val="483FB5CC"/>
    <w:rsid w:val="4A873A01"/>
    <w:rsid w:val="4B4694EA"/>
    <w:rsid w:val="4DC176EF"/>
    <w:rsid w:val="4E06AFC2"/>
    <w:rsid w:val="4E5C0DD9"/>
    <w:rsid w:val="50522E29"/>
    <w:rsid w:val="5884937C"/>
    <w:rsid w:val="5B51182C"/>
    <w:rsid w:val="5D0F6B36"/>
    <w:rsid w:val="5FC6B026"/>
    <w:rsid w:val="611F1699"/>
    <w:rsid w:val="6303CE26"/>
    <w:rsid w:val="753E2823"/>
    <w:rsid w:val="77183A8E"/>
    <w:rsid w:val="7AA617A4"/>
    <w:rsid w:val="7C0D3C7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75902"/>
  <w15:docId w15:val="{679C108D-AB6D-4913-B410-D085E8D6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8C4"/>
  </w:style>
  <w:style w:type="paragraph" w:styleId="Footer">
    <w:name w:val="footer"/>
    <w:basedOn w:val="Normal"/>
    <w:link w:val="FooterChar"/>
    <w:uiPriority w:val="99"/>
    <w:unhideWhenUsed/>
    <w:rsid w:val="00B16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8C4"/>
  </w:style>
  <w:style w:type="character" w:styleId="Hyperlink">
    <w:name w:val="Hyperlink"/>
    <w:basedOn w:val="DefaultParagraphFont"/>
    <w:uiPriority w:val="99"/>
    <w:unhideWhenUsed/>
    <w:rsid w:val="00A535C1"/>
    <w:rPr>
      <w:color w:val="0000FF" w:themeColor="hyperlink"/>
      <w:u w:val="single"/>
    </w:rPr>
  </w:style>
  <w:style w:type="character" w:styleId="UnresolvedMention">
    <w:name w:val="Unresolved Mention"/>
    <w:basedOn w:val="DefaultParagraphFont"/>
    <w:uiPriority w:val="99"/>
    <w:semiHidden/>
    <w:unhideWhenUsed/>
    <w:rsid w:val="00A53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9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388a39-ff56-4292-8f38-8572f6c83dd5">
      <Terms xmlns="http://schemas.microsoft.com/office/infopath/2007/PartnerControls"/>
    </lcf76f155ced4ddcb4097134ff3c332f>
    <TaxCatchAll xmlns="7f269597-f1b7-46c5-ab62-912c75d812be" xsi:nil="true"/>
    <SharedWithUsers xmlns="7f269597-f1b7-46c5-ab62-912c75d812be">
      <UserInfo>
        <DisplayName/>
        <AccountId xsi:nil="true"/>
        <AccountType/>
      </UserInfo>
    </SharedWithUsers>
    <MediaLengthInSeconds xmlns="57388a39-ff56-4292-8f38-8572f6c83dd5" xsi:nil="true"/>
    <_ip_UnifiedCompliancePolicyUIAction xmlns="http://schemas.microsoft.com/sharepoint/v3" xsi:nil="true"/>
    <_ip_UnifiedCompliancePolicyProperties xmlns="http://schemas.microsoft.com/sharepoint/v3" xsi:nil="true"/>
    <PW xmlns="57388a39-ff56-4292-8f38-8572f6c83d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6ED9CE093943214F9A154F7015EDB70A" ma:contentTypeVersion="23" ma:contentTypeDescription="Create a new document." ma:contentTypeScope="" ma:versionID="f808835ef618cc7d914059a84f2f23c2">
  <xsd:schema xmlns:xsd="http://www.w3.org/2001/XMLSchema" xmlns:xs="http://www.w3.org/2001/XMLSchema" xmlns:p="http://schemas.microsoft.com/office/2006/metadata/properties" xmlns:ns1="http://schemas.microsoft.com/sharepoint/v3" xmlns:ns2="57388a39-ff56-4292-8f38-8572f6c83dd5" xmlns:ns3="7f269597-f1b7-46c5-ab62-912c75d812be" targetNamespace="http://schemas.microsoft.com/office/2006/metadata/properties" ma:root="true" ma:fieldsID="435876826f5d90064822e58b7078b076" ns1:_="" ns2:_="" ns3:_="">
    <xsd:import namespace="http://schemas.microsoft.com/sharepoint/v3"/>
    <xsd:import namespace="57388a39-ff56-4292-8f38-8572f6c83dd5"/>
    <xsd:import namespace="7f269597-f1b7-46c5-ab62-912c75d812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element ref="ns2:P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88a39-ff56-4292-8f38-8572f6c83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description="" ma:hidden="true" ma:indexed="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43d139-215b-410e-89de-a23c6a3b720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PW" ma:index="27" nillable="true" ma:displayName="PW" ma:description="cenmac2020&#10;" ma:format="Dropdown" ma:internalName="PW">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69597-f1b7-46c5-ab62-912c75d812b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9a90e568-165e-4e21-9f25-faeaa38fba52}" ma:internalName="TaxCatchAll" ma:showField="CatchAllData" ma:web="7f269597-f1b7-46c5-ab62-912c75d81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06DB4-27D0-4462-962E-B2683BB72DDF}">
  <ds:schemaRefs>
    <ds:schemaRef ds:uri="http://schemas.microsoft.com/office/2006/metadata/properties"/>
    <ds:schemaRef ds:uri="http://schemas.microsoft.com/office/infopath/2007/PartnerControls"/>
    <ds:schemaRef ds:uri="57388a39-ff56-4292-8f38-8572f6c83dd5"/>
    <ds:schemaRef ds:uri="7f269597-f1b7-46c5-ab62-912c75d812be"/>
    <ds:schemaRef ds:uri="http://schemas.microsoft.com/sharepoint/v3"/>
  </ds:schemaRefs>
</ds:datastoreItem>
</file>

<file path=customXml/itemProps2.xml><?xml version="1.0" encoding="utf-8"?>
<ds:datastoreItem xmlns:ds="http://schemas.openxmlformats.org/officeDocument/2006/customXml" ds:itemID="{8367AD78-E4E9-4D85-9B6C-3BAB22000D7A}">
  <ds:schemaRefs>
    <ds:schemaRef ds:uri="http://schemas.microsoft.com/sharepoint/v3/contenttype/forms"/>
  </ds:schemaRefs>
</ds:datastoreItem>
</file>

<file path=customXml/itemProps3.xml><?xml version="1.0" encoding="utf-8"?>
<ds:datastoreItem xmlns:ds="http://schemas.openxmlformats.org/officeDocument/2006/customXml" ds:itemID="{7B9268AA-733F-4EE9-8046-3C38657BCB9A}">
  <ds:schemaRefs>
    <ds:schemaRef ds:uri="http://schemas.openxmlformats.org/officeDocument/2006/bibliography"/>
  </ds:schemaRefs>
</ds:datastoreItem>
</file>

<file path=customXml/itemProps4.xml><?xml version="1.0" encoding="utf-8"?>
<ds:datastoreItem xmlns:ds="http://schemas.openxmlformats.org/officeDocument/2006/customXml" ds:itemID="{108B3F5F-C6EC-476E-8638-649AFB35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388a39-ff56-4292-8f38-8572f6c83dd5"/>
    <ds:schemaRef ds:uri="7f269597-f1b7-46c5-ab62-912c75d81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1116</Words>
  <Characters>6363</Characters>
  <Application>Microsoft Office Word</Application>
  <DocSecurity>0</DocSecurity>
  <Lines>53</Lines>
  <Paragraphs>14</Paragraphs>
  <ScaleCrop>false</ScaleCrop>
  <Company>Charlton School</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Zarb</dc:creator>
  <cp:lastModifiedBy>Annabel Dent</cp:lastModifiedBy>
  <cp:revision>35</cp:revision>
  <dcterms:created xsi:type="dcterms:W3CDTF">2026-06-15T11:53:00Z</dcterms:created>
  <dcterms:modified xsi:type="dcterms:W3CDTF">2026-07-03T04:25:00Z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0x0101006ED9CE093943214F9A154F7015EDB70A</vt:lpwstr>
  </property>
  <property fmtid="{D5CDD505-2E9C-101B-9397-08002B2CF9AE}" pid="3" name="Order">
    <vt:r8>11616300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